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B07D2" w14:textId="77777777" w:rsidR="00E87F0B" w:rsidRDefault="00E87F0B" w:rsidP="008C14A9">
      <w:pPr>
        <w:pStyle w:val="NoSpacing"/>
        <w:jc w:val="center"/>
        <w:rPr>
          <w:rFonts w:ascii="Arial" w:hAnsi="Arial" w:cs="Arial"/>
          <w:b/>
          <w:bCs/>
          <w:sz w:val="24"/>
          <w:szCs w:val="24"/>
        </w:rPr>
      </w:pPr>
    </w:p>
    <w:p w14:paraId="748324EE" w14:textId="1DCEFD60" w:rsidR="008C14A9" w:rsidRPr="008C14A9" w:rsidRDefault="008C14A9" w:rsidP="008C14A9">
      <w:pPr>
        <w:pStyle w:val="NoSpacing"/>
        <w:jc w:val="center"/>
        <w:rPr>
          <w:rFonts w:ascii="Arial" w:hAnsi="Arial" w:cs="Arial"/>
          <w:b/>
          <w:bCs/>
          <w:sz w:val="24"/>
          <w:szCs w:val="24"/>
        </w:rPr>
      </w:pPr>
      <w:r w:rsidRPr="008C14A9">
        <w:rPr>
          <w:rFonts w:ascii="Arial" w:hAnsi="Arial" w:cs="Arial"/>
          <w:b/>
          <w:bCs/>
          <w:sz w:val="24"/>
          <w:szCs w:val="24"/>
        </w:rPr>
        <w:t>Open-access RT-LAMP enzyme production</w:t>
      </w:r>
      <w:r>
        <w:rPr>
          <w:rFonts w:ascii="Arial" w:hAnsi="Arial" w:cs="Arial"/>
          <w:b/>
          <w:bCs/>
          <w:sz w:val="24"/>
          <w:szCs w:val="24"/>
        </w:rPr>
        <w:t>: HIV-1 RT and Bst-LF</w:t>
      </w:r>
    </w:p>
    <w:p w14:paraId="5D4E9D93" w14:textId="2C00084A" w:rsidR="008C14A9" w:rsidRDefault="008C14A9" w:rsidP="00F31375">
      <w:pPr>
        <w:pStyle w:val="NoSpacing"/>
        <w:jc w:val="both"/>
        <w:rPr>
          <w:rFonts w:ascii="Arial" w:hAnsi="Arial" w:cs="Arial"/>
          <w:sz w:val="24"/>
          <w:szCs w:val="24"/>
        </w:rPr>
      </w:pPr>
    </w:p>
    <w:p w14:paraId="67752D73" w14:textId="6808BDE5" w:rsidR="008C14A9" w:rsidRPr="008C14A9" w:rsidRDefault="008C14A9" w:rsidP="008C14A9">
      <w:pPr>
        <w:jc w:val="both"/>
      </w:pPr>
      <w:r w:rsidRPr="008C14A9">
        <w:t xml:space="preserve">This protocol describes the production of the open-access RT-LAMP enzymes, </w:t>
      </w:r>
      <w:r w:rsidRPr="008C14A9">
        <w:rPr>
          <w:b/>
          <w:bCs/>
        </w:rPr>
        <w:t>HIV-1 reverse transcriptase (HIV-1 RT)</w:t>
      </w:r>
      <w:r w:rsidRPr="008C14A9">
        <w:t xml:space="preserve"> and </w:t>
      </w:r>
      <w:r w:rsidRPr="008C14A9">
        <w:rPr>
          <w:b/>
          <w:bCs/>
        </w:rPr>
        <w:t>Bst Large Fragment (Bst-LF)</w:t>
      </w:r>
      <w:r w:rsidRPr="008C14A9">
        <w:t xml:space="preserve">, originally described in the following </w:t>
      </w:r>
      <w:r>
        <w:t>pre-print</w:t>
      </w:r>
      <w:r w:rsidRPr="008C14A9">
        <w:t>: https://www.biorxiv.org/content/10.1101/2020.06.23.166397v2</w:t>
      </w:r>
    </w:p>
    <w:p w14:paraId="418B19F8" w14:textId="7AFC8398" w:rsidR="008C14A9" w:rsidRPr="008C14A9" w:rsidRDefault="008C14A9" w:rsidP="008C14A9">
      <w:pPr>
        <w:jc w:val="both"/>
        <w:rPr>
          <w:color w:val="131313"/>
        </w:rPr>
      </w:pPr>
      <w:r w:rsidRPr="008C14A9">
        <w:t>(</w:t>
      </w:r>
      <w:r w:rsidRPr="008C14A9">
        <w:rPr>
          <w:i/>
          <w:iCs/>
        </w:rPr>
        <w:t>'</w:t>
      </w:r>
      <w:r w:rsidRPr="008C14A9">
        <w:rPr>
          <w:i/>
          <w:iCs/>
          <w:color w:val="131313"/>
        </w:rPr>
        <w:t>A rapid, highly sensitive and open-access SARS-CoV-2 detection assay for laboratory and home testing'</w:t>
      </w:r>
      <w:r w:rsidRPr="008C14A9">
        <w:rPr>
          <w:color w:val="131313"/>
        </w:rPr>
        <w:t xml:space="preserve">). </w:t>
      </w:r>
    </w:p>
    <w:p w14:paraId="1C125717" w14:textId="77777777" w:rsidR="008C14A9" w:rsidRPr="008C14A9" w:rsidRDefault="008C14A9" w:rsidP="008C14A9">
      <w:pPr>
        <w:jc w:val="both"/>
      </w:pPr>
    </w:p>
    <w:p w14:paraId="0132F23B" w14:textId="0248D6AF" w:rsidR="008C14A9" w:rsidRPr="008C14A9" w:rsidRDefault="008C14A9" w:rsidP="008C14A9">
      <w:pPr>
        <w:jc w:val="both"/>
      </w:pPr>
      <w:r w:rsidRPr="008C14A9">
        <w:t xml:space="preserve">The </w:t>
      </w:r>
      <w:r>
        <w:t xml:space="preserve">enzyme purification </w:t>
      </w:r>
      <w:r w:rsidRPr="008C14A9">
        <w:t xml:space="preserve">protocol was established at the Vienna BioCenter as part of the Vienna COVID-19 Initiative by Irina Grishkovskaya and Benedikt Bauer. Detailed findings covering the RT-LAMP assay establishment and experimental validation can be found in our pre-print. For further information and questions please contact: </w:t>
      </w:r>
    </w:p>
    <w:p w14:paraId="27A381F2" w14:textId="77777777" w:rsidR="008C14A9" w:rsidRPr="008C14A9" w:rsidRDefault="008C14A9" w:rsidP="008C14A9">
      <w:pPr>
        <w:jc w:val="both"/>
      </w:pPr>
    </w:p>
    <w:p w14:paraId="415F525A" w14:textId="46CC52AF" w:rsidR="008C14A9" w:rsidRPr="008C14A9" w:rsidRDefault="008C14A9" w:rsidP="008C14A9">
      <w:pPr>
        <w:jc w:val="both"/>
      </w:pPr>
      <w:r w:rsidRPr="008C14A9">
        <w:t>Julius Brennecke (julius.brennecke@imba.oeaw.ac.at)</w:t>
      </w:r>
    </w:p>
    <w:p w14:paraId="3C0A9E3C" w14:textId="0EA92B86" w:rsidR="008C14A9" w:rsidRPr="008C14A9" w:rsidRDefault="008C14A9" w:rsidP="008C14A9">
      <w:pPr>
        <w:jc w:val="both"/>
      </w:pPr>
      <w:r w:rsidRPr="008C14A9">
        <w:t>Andrea Pauli (andrea.pauli@imp.ac.at)</w:t>
      </w:r>
    </w:p>
    <w:p w14:paraId="0ED1DE25" w14:textId="04ED248D" w:rsidR="008C14A9" w:rsidRDefault="008C14A9" w:rsidP="008C14A9">
      <w:pPr>
        <w:jc w:val="both"/>
      </w:pPr>
      <w:r w:rsidRPr="008C14A9">
        <w:t>Max Kellner (</w:t>
      </w:r>
      <w:hyperlink r:id="rId7" w:history="1">
        <w:r w:rsidR="00285351" w:rsidRPr="00285351">
          <w:rPr>
            <w:rStyle w:val="Hyperlink"/>
            <w:color w:val="000000" w:themeColor="text1"/>
            <w:u w:val="none"/>
          </w:rPr>
          <w:t>max.kellner@imp.ac.at</w:t>
        </w:r>
      </w:hyperlink>
      <w:r w:rsidRPr="00285351">
        <w:rPr>
          <w:color w:val="000000" w:themeColor="text1"/>
        </w:rPr>
        <w:t>)</w:t>
      </w:r>
    </w:p>
    <w:p w14:paraId="02FB90F4" w14:textId="0DD5E8FC" w:rsidR="00285351" w:rsidRPr="008C14A9" w:rsidRDefault="00285351" w:rsidP="008C14A9">
      <w:pPr>
        <w:jc w:val="both"/>
      </w:pPr>
      <w:r>
        <w:t>Martin Matl (martin.matl@imp.ac.at)</w:t>
      </w:r>
    </w:p>
    <w:p w14:paraId="17A56DF4" w14:textId="62609072" w:rsidR="008C14A9" w:rsidRDefault="008C14A9" w:rsidP="00F31375">
      <w:pPr>
        <w:pStyle w:val="NoSpacing"/>
        <w:jc w:val="both"/>
        <w:rPr>
          <w:rFonts w:ascii="Arial" w:hAnsi="Arial" w:cs="Arial"/>
          <w:sz w:val="24"/>
          <w:szCs w:val="24"/>
        </w:rPr>
      </w:pPr>
    </w:p>
    <w:p w14:paraId="2D925356" w14:textId="133257CF" w:rsidR="008C14A9" w:rsidRDefault="008C14A9" w:rsidP="00F31375">
      <w:pPr>
        <w:pStyle w:val="NoSpacing"/>
        <w:jc w:val="both"/>
        <w:rPr>
          <w:rFonts w:ascii="Arial" w:hAnsi="Arial" w:cs="Arial"/>
          <w:sz w:val="24"/>
          <w:szCs w:val="24"/>
        </w:rPr>
      </w:pPr>
    </w:p>
    <w:p w14:paraId="0D5F5866" w14:textId="77777777" w:rsidR="00E87F0B" w:rsidRDefault="00E87F0B" w:rsidP="00F31375">
      <w:pPr>
        <w:pStyle w:val="NoSpacing"/>
        <w:jc w:val="both"/>
        <w:rPr>
          <w:rFonts w:ascii="Arial" w:hAnsi="Arial" w:cs="Arial"/>
          <w:sz w:val="24"/>
          <w:szCs w:val="24"/>
        </w:rPr>
      </w:pPr>
    </w:p>
    <w:p w14:paraId="3D8CE0A5" w14:textId="4E92A2AF" w:rsidR="009C6046" w:rsidRPr="00E87F0B" w:rsidRDefault="00E87F0B" w:rsidP="00F31375">
      <w:pPr>
        <w:pStyle w:val="NoSpacing"/>
        <w:jc w:val="both"/>
        <w:rPr>
          <w:rFonts w:ascii="Times New Roman" w:hAnsi="Times New Roman" w:cs="Times New Roman"/>
          <w:b/>
          <w:bCs/>
          <w:sz w:val="24"/>
          <w:szCs w:val="24"/>
        </w:rPr>
      </w:pPr>
      <w:r w:rsidRPr="00E87F0B">
        <w:rPr>
          <w:rFonts w:ascii="Times New Roman" w:hAnsi="Times New Roman" w:cs="Times New Roman"/>
          <w:b/>
          <w:bCs/>
          <w:sz w:val="24"/>
          <w:szCs w:val="24"/>
        </w:rPr>
        <w:t>Addgene expression vectors:</w:t>
      </w:r>
    </w:p>
    <w:p w14:paraId="185DA39F" w14:textId="77777777" w:rsidR="00E87F0B" w:rsidRPr="00E87F0B" w:rsidRDefault="00D417FB" w:rsidP="00E87F0B">
      <w:hyperlink r:id="rId8" w:history="1">
        <w:r w:rsidR="00E87F0B" w:rsidRPr="00E87F0B">
          <w:rPr>
            <w:color w:val="0000FF"/>
            <w:u w:val="single"/>
          </w:rPr>
          <w:t>https://www.addgene.org/159148/</w:t>
        </w:r>
      </w:hyperlink>
    </w:p>
    <w:p w14:paraId="350FBF50" w14:textId="77777777" w:rsidR="00E87F0B" w:rsidRPr="00E87F0B" w:rsidRDefault="00D417FB" w:rsidP="00E87F0B">
      <w:hyperlink r:id="rId9" w:history="1">
        <w:r w:rsidR="00E87F0B" w:rsidRPr="00E87F0B">
          <w:rPr>
            <w:rStyle w:val="Hyperlink"/>
          </w:rPr>
          <w:t>https://www.addgene.org/159149/</w:t>
        </w:r>
      </w:hyperlink>
    </w:p>
    <w:p w14:paraId="76F03A8E" w14:textId="5B5AC92D" w:rsidR="00E87F0B" w:rsidRPr="00E87F0B" w:rsidRDefault="00E87F0B" w:rsidP="00F31375">
      <w:pPr>
        <w:pStyle w:val="NoSpacing"/>
        <w:jc w:val="both"/>
        <w:rPr>
          <w:rFonts w:ascii="Times New Roman" w:hAnsi="Times New Roman" w:cs="Times New Roman"/>
          <w:sz w:val="24"/>
          <w:szCs w:val="24"/>
        </w:rPr>
      </w:pPr>
    </w:p>
    <w:p w14:paraId="44E4A8F3" w14:textId="77777777" w:rsidR="00E87F0B" w:rsidRDefault="00E87F0B" w:rsidP="00F31375">
      <w:pPr>
        <w:pStyle w:val="NoSpacing"/>
        <w:jc w:val="both"/>
        <w:rPr>
          <w:rFonts w:ascii="Arial" w:hAnsi="Arial" w:cs="Arial"/>
          <w:sz w:val="24"/>
          <w:szCs w:val="24"/>
        </w:rPr>
      </w:pPr>
    </w:p>
    <w:p w14:paraId="73707DFF" w14:textId="419BF8D2" w:rsidR="00F31375" w:rsidRPr="009C6046" w:rsidRDefault="00F31375" w:rsidP="00F31375">
      <w:pPr>
        <w:pStyle w:val="NoSpacing"/>
        <w:jc w:val="both"/>
        <w:rPr>
          <w:rFonts w:ascii="Times New Roman" w:hAnsi="Times New Roman" w:cs="Times New Roman"/>
          <w:b/>
          <w:bCs/>
          <w:sz w:val="24"/>
          <w:szCs w:val="24"/>
        </w:rPr>
      </w:pPr>
      <w:r w:rsidRPr="009C6046">
        <w:rPr>
          <w:rFonts w:ascii="Times New Roman" w:hAnsi="Times New Roman" w:cs="Times New Roman"/>
          <w:b/>
          <w:bCs/>
          <w:sz w:val="24"/>
          <w:szCs w:val="24"/>
        </w:rPr>
        <w:t xml:space="preserve">Protein expression </w:t>
      </w:r>
    </w:p>
    <w:p w14:paraId="3D9EA828" w14:textId="2146CCA5" w:rsidR="00F31375" w:rsidRPr="009C6046" w:rsidRDefault="00F31375" w:rsidP="00F31375">
      <w:pPr>
        <w:pStyle w:val="NoSpacing"/>
        <w:jc w:val="both"/>
        <w:rPr>
          <w:rFonts w:ascii="Times New Roman" w:hAnsi="Times New Roman" w:cs="Times New Roman"/>
          <w:sz w:val="24"/>
          <w:szCs w:val="24"/>
        </w:rPr>
      </w:pPr>
      <w:r w:rsidRPr="009C6046">
        <w:rPr>
          <w:rFonts w:ascii="Times New Roman" w:hAnsi="Times New Roman" w:cs="Times New Roman"/>
          <w:sz w:val="24"/>
          <w:szCs w:val="24"/>
        </w:rPr>
        <w:t xml:space="preserve">BL21(DE3) bacterial cells were transformed with the respective expression plasmids and overnight cultures were grown at 37°C in LB medium at 180 rpm in the presence of </w:t>
      </w:r>
      <w:r w:rsidR="00DC361D" w:rsidRPr="009C6046">
        <w:rPr>
          <w:rFonts w:ascii="Times New Roman" w:hAnsi="Times New Roman" w:cs="Times New Roman"/>
          <w:sz w:val="24"/>
          <w:szCs w:val="24"/>
        </w:rPr>
        <w:t>ampicillin</w:t>
      </w:r>
      <w:r w:rsidRPr="009C6046">
        <w:rPr>
          <w:rFonts w:ascii="Times New Roman" w:hAnsi="Times New Roman" w:cs="Times New Roman"/>
          <w:sz w:val="24"/>
          <w:szCs w:val="24"/>
        </w:rPr>
        <w:t>. Large scale expression was performed in the auto-induction (ZY</w:t>
      </w:r>
      <w:r w:rsidR="00EA4425">
        <w:rPr>
          <w:rFonts w:ascii="Times New Roman" w:hAnsi="Times New Roman" w:cs="Times New Roman"/>
          <w:sz w:val="24"/>
          <w:szCs w:val="24"/>
        </w:rPr>
        <w:t>P5052</w:t>
      </w:r>
      <w:r w:rsidRPr="009C6046">
        <w:rPr>
          <w:rFonts w:ascii="Times New Roman" w:hAnsi="Times New Roman" w:cs="Times New Roman"/>
          <w:sz w:val="24"/>
          <w:szCs w:val="24"/>
        </w:rPr>
        <w:t>) medium</w:t>
      </w:r>
      <w:r w:rsidR="00EA4425">
        <w:rPr>
          <w:rFonts w:ascii="Times New Roman" w:hAnsi="Times New Roman" w:cs="Times New Roman"/>
          <w:sz w:val="24"/>
          <w:szCs w:val="24"/>
        </w:rPr>
        <w:t xml:space="preserve"> (see protocol below)</w:t>
      </w:r>
      <w:r w:rsidRPr="009C6046">
        <w:rPr>
          <w:rFonts w:ascii="Times New Roman" w:hAnsi="Times New Roman" w:cs="Times New Roman"/>
          <w:sz w:val="24"/>
          <w:szCs w:val="24"/>
        </w:rPr>
        <w:t>. The cells were first grown for 5 hours 30 minutes at 37 °C, followed by overnight growth at 18°C. The cells were then harvested by centrifugation (4000 x g, 15 min) and stored at -80°C.</w:t>
      </w:r>
    </w:p>
    <w:p w14:paraId="7E744A49" w14:textId="77777777" w:rsidR="009C6046" w:rsidRPr="009C6046" w:rsidRDefault="009C6046" w:rsidP="00F31375">
      <w:pPr>
        <w:pStyle w:val="NoSpacing"/>
        <w:jc w:val="both"/>
        <w:rPr>
          <w:rFonts w:ascii="Times New Roman" w:hAnsi="Times New Roman" w:cs="Times New Roman"/>
          <w:sz w:val="24"/>
          <w:szCs w:val="24"/>
        </w:rPr>
      </w:pPr>
    </w:p>
    <w:p w14:paraId="736A25BB" w14:textId="76C82C43" w:rsidR="00F31375" w:rsidRPr="009C6046" w:rsidRDefault="009C6046" w:rsidP="00F31375">
      <w:pPr>
        <w:pStyle w:val="NoSpacing"/>
        <w:jc w:val="both"/>
        <w:rPr>
          <w:rFonts w:ascii="Times New Roman" w:hAnsi="Times New Roman" w:cs="Times New Roman"/>
          <w:b/>
          <w:bCs/>
          <w:sz w:val="24"/>
          <w:szCs w:val="24"/>
        </w:rPr>
      </w:pPr>
      <w:r w:rsidRPr="009C6046">
        <w:rPr>
          <w:rFonts w:ascii="Times New Roman" w:hAnsi="Times New Roman" w:cs="Times New Roman"/>
          <w:b/>
          <w:bCs/>
          <w:sz w:val="24"/>
          <w:szCs w:val="24"/>
        </w:rPr>
        <w:t xml:space="preserve">Purification of </w:t>
      </w:r>
      <w:r w:rsidR="00F31375" w:rsidRPr="009C6046">
        <w:rPr>
          <w:rFonts w:ascii="Times New Roman" w:hAnsi="Times New Roman" w:cs="Times New Roman"/>
          <w:b/>
          <w:bCs/>
          <w:sz w:val="24"/>
          <w:szCs w:val="24"/>
        </w:rPr>
        <w:t>Bst</w:t>
      </w:r>
      <w:r w:rsidRPr="009C6046">
        <w:rPr>
          <w:rFonts w:ascii="Times New Roman" w:hAnsi="Times New Roman" w:cs="Times New Roman"/>
          <w:b/>
          <w:bCs/>
          <w:sz w:val="24"/>
          <w:szCs w:val="24"/>
        </w:rPr>
        <w:t>-LF</w:t>
      </w:r>
    </w:p>
    <w:p w14:paraId="4A365EA2" w14:textId="30AD0EA1" w:rsidR="00F31375" w:rsidRPr="009C6046" w:rsidRDefault="00F31375" w:rsidP="000E00F4">
      <w:pPr>
        <w:pStyle w:val="NoSpacing"/>
        <w:jc w:val="both"/>
        <w:rPr>
          <w:rFonts w:ascii="Times New Roman" w:hAnsi="Times New Roman" w:cs="Times New Roman"/>
          <w:sz w:val="24"/>
          <w:szCs w:val="24"/>
        </w:rPr>
      </w:pPr>
      <w:r w:rsidRPr="009C6046">
        <w:rPr>
          <w:rFonts w:ascii="Times New Roman" w:hAnsi="Times New Roman" w:cs="Times New Roman"/>
          <w:sz w:val="24"/>
          <w:szCs w:val="24"/>
        </w:rPr>
        <w:t>The cells were resuspended in the lysis buffer (20 mM Tris-HCl pH 7.5, 500 mM NaCl, 0.5</w:t>
      </w:r>
      <w:r w:rsidR="009C6046" w:rsidRPr="009C6046">
        <w:rPr>
          <w:rFonts w:ascii="Times New Roman" w:hAnsi="Times New Roman" w:cs="Times New Roman"/>
          <w:sz w:val="24"/>
          <w:szCs w:val="24"/>
        </w:rPr>
        <w:t xml:space="preserve"> </w:t>
      </w:r>
      <w:r w:rsidRPr="009C6046">
        <w:rPr>
          <w:rFonts w:ascii="Times New Roman" w:hAnsi="Times New Roman" w:cs="Times New Roman"/>
          <w:sz w:val="24"/>
          <w:szCs w:val="24"/>
        </w:rPr>
        <w:t>mM TCEP and benzonase). Cell lysis was accomplished using a single cycle in a cell disruptor (Constant systems Ltd), with the pressure set to 1.</w:t>
      </w:r>
      <w:r w:rsidR="00DC361D" w:rsidRPr="009C6046">
        <w:rPr>
          <w:rFonts w:ascii="Times New Roman" w:hAnsi="Times New Roman" w:cs="Times New Roman"/>
          <w:sz w:val="24"/>
          <w:szCs w:val="24"/>
        </w:rPr>
        <w:t>4</w:t>
      </w:r>
      <w:r w:rsidRPr="009C6046">
        <w:rPr>
          <w:rFonts w:ascii="Times New Roman" w:hAnsi="Times New Roman" w:cs="Times New Roman"/>
          <w:sz w:val="24"/>
          <w:szCs w:val="24"/>
        </w:rPr>
        <w:t xml:space="preserve"> kBar. Lysates were clarified by centrifugation (42.000 x g, 45 min, 4°C), and a two-step purification protocol using an ÄKTA Protein Purification System (GE Healthcare Life Sciences) at 8°C was then followed to obtain the recombinant protein. The supernatant was applied to the His-Trap </w:t>
      </w:r>
      <w:r w:rsidR="00DC361D" w:rsidRPr="009C6046">
        <w:rPr>
          <w:rFonts w:ascii="Times New Roman" w:hAnsi="Times New Roman" w:cs="Times New Roman"/>
          <w:sz w:val="24"/>
          <w:szCs w:val="24"/>
        </w:rPr>
        <w:t>Crude</w:t>
      </w:r>
      <w:r w:rsidRPr="009C6046">
        <w:rPr>
          <w:rFonts w:ascii="Times New Roman" w:hAnsi="Times New Roman" w:cs="Times New Roman"/>
          <w:sz w:val="24"/>
          <w:szCs w:val="24"/>
        </w:rPr>
        <w:t xml:space="preserve"> 5 ml column (GE Healthcare Life Sciences) previously equilibrated with the lysis buffer. The column was washed with 20 column volumes of the lysis buffer, containing 20 mM Imidazole. Then, the protein was eluted using a step gradient of imidazole (equilibration buffer with 250 mM Imidazole and then with 500 mM Imidazole). Fractions were examined by SDS-PAGE for protein content and purity and pooled according to the presence of </w:t>
      </w:r>
      <w:r w:rsidR="009C6046" w:rsidRPr="009C6046">
        <w:rPr>
          <w:rFonts w:ascii="Times New Roman" w:hAnsi="Times New Roman" w:cs="Times New Roman"/>
          <w:sz w:val="24"/>
          <w:szCs w:val="24"/>
        </w:rPr>
        <w:t>Bst-LF</w:t>
      </w:r>
      <w:r w:rsidRPr="009C6046">
        <w:rPr>
          <w:rFonts w:ascii="Times New Roman" w:hAnsi="Times New Roman" w:cs="Times New Roman"/>
        </w:rPr>
        <w:t xml:space="preserve"> </w:t>
      </w:r>
      <w:r w:rsidRPr="009C6046">
        <w:rPr>
          <w:rFonts w:ascii="Times New Roman" w:hAnsi="Times New Roman" w:cs="Times New Roman"/>
          <w:sz w:val="24"/>
          <w:szCs w:val="24"/>
        </w:rPr>
        <w:t>and diluted with the RQA buffer containing 20 mM Tris-HCl pH 7.5, 0.5 mM TCEP to a final concentration of 50 mM NaCl. Diluted fractions were applied to Resource Q 6 ml ion exchange column (GE Healthcare Life Sciences) pre</w:t>
      </w:r>
      <w:r w:rsidR="000E00F4" w:rsidRPr="009C6046">
        <w:rPr>
          <w:rFonts w:ascii="Times New Roman" w:hAnsi="Times New Roman" w:cs="Times New Roman"/>
          <w:sz w:val="24"/>
          <w:szCs w:val="24"/>
        </w:rPr>
        <w:t>-</w:t>
      </w:r>
      <w:r w:rsidRPr="009C6046">
        <w:rPr>
          <w:rFonts w:ascii="Times New Roman" w:hAnsi="Times New Roman" w:cs="Times New Roman"/>
          <w:sz w:val="24"/>
          <w:szCs w:val="24"/>
        </w:rPr>
        <w:t>equilibrated with the RQA buffer. The protein was then eluted using a linear gradient of 0.05 to 0.74</w:t>
      </w:r>
      <w:r w:rsidR="009C6046" w:rsidRPr="009C6046">
        <w:rPr>
          <w:rFonts w:ascii="Times New Roman" w:hAnsi="Times New Roman" w:cs="Times New Roman"/>
          <w:sz w:val="24"/>
          <w:szCs w:val="24"/>
        </w:rPr>
        <w:t xml:space="preserve"> </w:t>
      </w:r>
      <w:r w:rsidRPr="009C6046">
        <w:rPr>
          <w:rFonts w:ascii="Times New Roman" w:hAnsi="Times New Roman" w:cs="Times New Roman"/>
          <w:sz w:val="24"/>
          <w:szCs w:val="24"/>
        </w:rPr>
        <w:t xml:space="preserve">M NaCl in the RQA buffer. The peak fractions were </w:t>
      </w:r>
      <w:r w:rsidRPr="009C6046">
        <w:rPr>
          <w:rFonts w:ascii="Times New Roman" w:hAnsi="Times New Roman" w:cs="Times New Roman"/>
          <w:sz w:val="24"/>
          <w:szCs w:val="24"/>
        </w:rPr>
        <w:lastRenderedPageBreak/>
        <w:t xml:space="preserve">combined and dialysed overnight against storage buffer </w:t>
      </w:r>
      <w:r w:rsidR="000E00F4" w:rsidRPr="009C6046">
        <w:rPr>
          <w:rFonts w:ascii="Times New Roman" w:hAnsi="Times New Roman" w:cs="Times New Roman"/>
          <w:color w:val="000000" w:themeColor="text1"/>
          <w:sz w:val="24"/>
          <w:szCs w:val="24"/>
        </w:rPr>
        <w:t>4</w:t>
      </w:r>
      <w:r w:rsidRPr="009C6046">
        <w:rPr>
          <w:rFonts w:ascii="Times New Roman" w:hAnsi="Times New Roman" w:cs="Times New Roman"/>
          <w:color w:val="000000" w:themeColor="text1"/>
          <w:sz w:val="24"/>
          <w:szCs w:val="24"/>
        </w:rPr>
        <w:t>0</w:t>
      </w:r>
      <w:r w:rsidR="009C6046" w:rsidRPr="009C6046">
        <w:rPr>
          <w:rFonts w:ascii="Times New Roman" w:hAnsi="Times New Roman" w:cs="Times New Roman"/>
          <w:color w:val="000000" w:themeColor="text1"/>
          <w:sz w:val="24"/>
          <w:szCs w:val="24"/>
        </w:rPr>
        <w:t xml:space="preserve"> </w:t>
      </w:r>
      <w:r w:rsidRPr="009C6046">
        <w:rPr>
          <w:rFonts w:ascii="Times New Roman" w:hAnsi="Times New Roman" w:cs="Times New Roman"/>
          <w:color w:val="000000" w:themeColor="text1"/>
          <w:sz w:val="24"/>
          <w:szCs w:val="24"/>
        </w:rPr>
        <w:t>mM TrisHCl pH 7.5, 50 mM NaCl, 1 mM DTT, 10% Glycerol</w:t>
      </w:r>
      <w:r w:rsidR="000E00F4" w:rsidRPr="009C6046">
        <w:rPr>
          <w:rFonts w:ascii="Times New Roman" w:hAnsi="Times New Roman" w:cs="Times New Roman"/>
          <w:color w:val="000000" w:themeColor="text1"/>
          <w:sz w:val="24"/>
          <w:szCs w:val="24"/>
        </w:rPr>
        <w:t xml:space="preserve">, </w:t>
      </w:r>
      <w:r w:rsidRPr="009C6046">
        <w:rPr>
          <w:rFonts w:ascii="Times New Roman" w:hAnsi="Times New Roman" w:cs="Times New Roman"/>
          <w:sz w:val="24"/>
          <w:szCs w:val="24"/>
        </w:rPr>
        <w:t>flash frozen in liquid nitrogen and stored at -80°C until use.</w:t>
      </w:r>
    </w:p>
    <w:p w14:paraId="42CCE206" w14:textId="4907D6A6" w:rsidR="000E00F4" w:rsidRPr="009C6046" w:rsidRDefault="000E00F4" w:rsidP="000E00F4">
      <w:pPr>
        <w:pStyle w:val="NoSpacing"/>
        <w:jc w:val="both"/>
        <w:rPr>
          <w:rFonts w:ascii="Times New Roman" w:hAnsi="Times New Roman" w:cs="Times New Roman"/>
          <w:sz w:val="24"/>
          <w:szCs w:val="24"/>
        </w:rPr>
      </w:pPr>
    </w:p>
    <w:p w14:paraId="13A443FB" w14:textId="0632AB1B" w:rsidR="009C6046" w:rsidRPr="009C6046" w:rsidRDefault="009C6046" w:rsidP="009C6046">
      <w:pPr>
        <w:pStyle w:val="NoSpacing"/>
        <w:jc w:val="both"/>
        <w:rPr>
          <w:rFonts w:ascii="Times New Roman" w:hAnsi="Times New Roman" w:cs="Times New Roman"/>
          <w:b/>
          <w:bCs/>
          <w:sz w:val="24"/>
          <w:szCs w:val="24"/>
        </w:rPr>
      </w:pPr>
      <w:r w:rsidRPr="009C6046">
        <w:rPr>
          <w:rFonts w:ascii="Times New Roman" w:hAnsi="Times New Roman" w:cs="Times New Roman"/>
          <w:b/>
          <w:bCs/>
          <w:sz w:val="24"/>
          <w:szCs w:val="24"/>
        </w:rPr>
        <w:t>Purification of HIV-1 RT</w:t>
      </w:r>
    </w:p>
    <w:p w14:paraId="55E35564" w14:textId="7994348F" w:rsidR="000E00F4" w:rsidRPr="009C6046" w:rsidRDefault="000E00F4" w:rsidP="000E00F4">
      <w:pPr>
        <w:pStyle w:val="NoSpacing"/>
        <w:jc w:val="both"/>
        <w:rPr>
          <w:rFonts w:ascii="Times New Roman" w:hAnsi="Times New Roman" w:cs="Times New Roman"/>
          <w:sz w:val="24"/>
          <w:szCs w:val="24"/>
        </w:rPr>
      </w:pPr>
      <w:r w:rsidRPr="009C6046">
        <w:rPr>
          <w:rFonts w:ascii="Times New Roman" w:hAnsi="Times New Roman" w:cs="Times New Roman"/>
          <w:sz w:val="24"/>
          <w:szCs w:val="24"/>
        </w:rPr>
        <w:t>The cells were resuspended in the lysis buffer (20 mM Tris-HCl pH 7.5, 500 mM NaCl, 0.5</w:t>
      </w:r>
      <w:r w:rsidR="009C6046" w:rsidRPr="009C6046">
        <w:rPr>
          <w:rFonts w:ascii="Times New Roman" w:hAnsi="Times New Roman" w:cs="Times New Roman"/>
          <w:sz w:val="24"/>
          <w:szCs w:val="24"/>
        </w:rPr>
        <w:t xml:space="preserve"> </w:t>
      </w:r>
      <w:r w:rsidRPr="009C6046">
        <w:rPr>
          <w:rFonts w:ascii="Times New Roman" w:hAnsi="Times New Roman" w:cs="Times New Roman"/>
          <w:sz w:val="24"/>
          <w:szCs w:val="24"/>
        </w:rPr>
        <w:t>mM TCEP and benzonase). Cell lysis was accomplished using a single cycle in a cell disruptor (Constant systems Ltd), with the pressure set to 1.5 kBar. Lysates were clarified by centrifugation (42.000 x g, 45 min, 4°C), and a t</w:t>
      </w:r>
      <w:r w:rsidR="00DC361D" w:rsidRPr="009C6046">
        <w:rPr>
          <w:rFonts w:ascii="Times New Roman" w:hAnsi="Times New Roman" w:cs="Times New Roman"/>
          <w:sz w:val="24"/>
          <w:szCs w:val="24"/>
        </w:rPr>
        <w:t>hree</w:t>
      </w:r>
      <w:r w:rsidRPr="009C6046">
        <w:rPr>
          <w:rFonts w:ascii="Times New Roman" w:hAnsi="Times New Roman" w:cs="Times New Roman"/>
          <w:sz w:val="24"/>
          <w:szCs w:val="24"/>
        </w:rPr>
        <w:t xml:space="preserve">-step purification protocol using an ÄKTA Protein Purification System (GE Healthcare Life Sciences) at 8°C was then followed to obtain the recombinant protein. The supernatant was applied to the His-Trap </w:t>
      </w:r>
      <w:r w:rsidR="00DC361D" w:rsidRPr="009C6046">
        <w:rPr>
          <w:rFonts w:ascii="Times New Roman" w:hAnsi="Times New Roman" w:cs="Times New Roman"/>
          <w:sz w:val="24"/>
          <w:szCs w:val="24"/>
        </w:rPr>
        <w:t>Crude</w:t>
      </w:r>
      <w:r w:rsidRPr="009C6046">
        <w:rPr>
          <w:rFonts w:ascii="Times New Roman" w:hAnsi="Times New Roman" w:cs="Times New Roman"/>
          <w:sz w:val="24"/>
          <w:szCs w:val="24"/>
        </w:rPr>
        <w:t xml:space="preserve"> 5 ml column (GE Healthcare Life Sciences) previously equilibrated with the lysis buffer. The column was washed with 20 column volumes of the lysis buffer, containing 20 mM Imidazole. Then, the protein was eluted using a step gradient of imidazole (equilibration buffer with 250 mM Imidazole and then with 500 mM Imidazole). Fractions were examined by SDS-PAGE for protein content and purity and pooled according to the presence of HIV</w:t>
      </w:r>
      <w:r w:rsidR="009C6046" w:rsidRPr="009C6046">
        <w:rPr>
          <w:rFonts w:ascii="Times New Roman" w:hAnsi="Times New Roman" w:cs="Times New Roman"/>
          <w:sz w:val="24"/>
          <w:szCs w:val="24"/>
        </w:rPr>
        <w:t>-1 RT</w:t>
      </w:r>
      <w:r w:rsidRPr="009C6046">
        <w:rPr>
          <w:rFonts w:ascii="Times New Roman" w:hAnsi="Times New Roman" w:cs="Times New Roman"/>
          <w:sz w:val="24"/>
          <w:szCs w:val="24"/>
        </w:rPr>
        <w:t xml:space="preserve"> and diluted with the RSA buffer containing 20 mM Tris-HCl pH 7.5, 0.5 mM TCEP to a final concentration of 50 mM NaCl. Diluted fractions were applied to Resource S 6 ml ion exchange column (GE Healthcare Life Sciences) pre-equilibrated with the RSA buffer. The protein was then eluted using a linear gradient of 0.05 to 0.74</w:t>
      </w:r>
      <w:r w:rsidR="009C6046" w:rsidRPr="009C6046">
        <w:rPr>
          <w:rFonts w:ascii="Times New Roman" w:hAnsi="Times New Roman" w:cs="Times New Roman"/>
          <w:sz w:val="24"/>
          <w:szCs w:val="24"/>
        </w:rPr>
        <w:t xml:space="preserve"> </w:t>
      </w:r>
      <w:r w:rsidRPr="009C6046">
        <w:rPr>
          <w:rFonts w:ascii="Times New Roman" w:hAnsi="Times New Roman" w:cs="Times New Roman"/>
          <w:sz w:val="24"/>
          <w:szCs w:val="24"/>
        </w:rPr>
        <w:t xml:space="preserve">M NaCl in the RQA buffer. The peak fractions were combined and applied to HiLoad 16/600 Superdex 200 pg column (GE Healthcare Life Sciences) equilibrated with the storage buffer </w:t>
      </w:r>
      <w:r w:rsidRPr="009C6046">
        <w:rPr>
          <w:rFonts w:ascii="Times New Roman" w:hAnsi="Times New Roman" w:cs="Times New Roman"/>
          <w:color w:val="000000" w:themeColor="text1"/>
          <w:sz w:val="24"/>
          <w:szCs w:val="24"/>
        </w:rPr>
        <w:t>50</w:t>
      </w:r>
      <w:r w:rsidR="009C6046" w:rsidRPr="009C6046">
        <w:rPr>
          <w:rFonts w:ascii="Times New Roman" w:hAnsi="Times New Roman" w:cs="Times New Roman"/>
          <w:color w:val="000000" w:themeColor="text1"/>
          <w:sz w:val="24"/>
          <w:szCs w:val="24"/>
        </w:rPr>
        <w:t xml:space="preserve"> </w:t>
      </w:r>
      <w:r w:rsidRPr="009C6046">
        <w:rPr>
          <w:rFonts w:ascii="Times New Roman" w:hAnsi="Times New Roman" w:cs="Times New Roman"/>
          <w:color w:val="000000" w:themeColor="text1"/>
          <w:sz w:val="24"/>
          <w:szCs w:val="24"/>
        </w:rPr>
        <w:t xml:space="preserve">mM TrisHCl pH 7.5, 50 mM NaCl, 0.5 mM TCEP, 10% Glycerol. </w:t>
      </w:r>
      <w:r w:rsidRPr="009C6046">
        <w:rPr>
          <w:rFonts w:ascii="Times New Roman" w:hAnsi="Times New Roman" w:cs="Times New Roman"/>
          <w:sz w:val="24"/>
          <w:szCs w:val="24"/>
        </w:rPr>
        <w:t>Eluted fractions were analysed by SDS-PAGE, pooled according to the protein purity, concentrated, flash frozen in liquid nitrogen and stored at -80°C until use.</w:t>
      </w:r>
    </w:p>
    <w:p w14:paraId="234D89D2" w14:textId="0D4FC628" w:rsidR="000E00F4" w:rsidRPr="00353B76" w:rsidRDefault="000E00F4" w:rsidP="000E00F4">
      <w:pPr>
        <w:pStyle w:val="NoSpacing"/>
        <w:jc w:val="both"/>
        <w:rPr>
          <w:rFonts w:ascii="Arial" w:hAnsi="Arial" w:cs="Arial"/>
          <w:sz w:val="24"/>
          <w:szCs w:val="24"/>
        </w:rPr>
      </w:pPr>
    </w:p>
    <w:p w14:paraId="2990B20B" w14:textId="2DADE698" w:rsidR="0051781B" w:rsidRDefault="00D417FB" w:rsidP="000E00F4">
      <w:pPr>
        <w:jc w:val="both"/>
      </w:pPr>
    </w:p>
    <w:p w14:paraId="226F908B" w14:textId="479E2EC7" w:rsidR="00EA4425" w:rsidRPr="00EA4425" w:rsidRDefault="00EA4425" w:rsidP="00EA4425">
      <w:r w:rsidRPr="00EA4425">
        <w:rPr>
          <w:b/>
        </w:rPr>
        <w:t>Protocol for large scale expression with Auto-induction Media ZYP5052</w:t>
      </w:r>
    </w:p>
    <w:p w14:paraId="09AB49D1" w14:textId="326F85AD" w:rsidR="00EA4425" w:rsidRDefault="00EA4425" w:rsidP="00EA4425">
      <w:r w:rsidRPr="00EA4425">
        <w:t>Based on the method propose by F. William Studier in 2005. (Protein Expression and Purification 41 (2005) 207–234)</w:t>
      </w:r>
    </w:p>
    <w:p w14:paraId="7B67FD29" w14:textId="77777777" w:rsidR="00EA4425" w:rsidRPr="00EA4425" w:rsidRDefault="00EA4425" w:rsidP="00EA4425"/>
    <w:p w14:paraId="0B3B9964" w14:textId="6174BA19" w:rsidR="00EA4425" w:rsidRDefault="00EA4425" w:rsidP="00EA4425">
      <w:r w:rsidRPr="00EA4425">
        <w:rPr>
          <w:u w:val="single"/>
        </w:rPr>
        <w:t>Vectors</w:t>
      </w:r>
      <w:r w:rsidRPr="00EA4425">
        <w:t xml:space="preserve">: </w:t>
      </w:r>
      <w:r>
        <w:t>any vector</w:t>
      </w:r>
      <w:r w:rsidRPr="00EA4425">
        <w:t xml:space="preserve"> with a T7lac promoter (e.g. pET series)</w:t>
      </w:r>
    </w:p>
    <w:p w14:paraId="56144080" w14:textId="77777777" w:rsidR="00EA4425" w:rsidRPr="00EA4425" w:rsidRDefault="00EA4425" w:rsidP="00EA4425"/>
    <w:p w14:paraId="0878493A" w14:textId="5AD16507" w:rsidR="00EA4425" w:rsidRDefault="00EA4425" w:rsidP="00EA4425">
      <w:r w:rsidRPr="00EA4425">
        <w:rPr>
          <w:u w:val="single"/>
        </w:rPr>
        <w:t>Strains</w:t>
      </w:r>
      <w:r w:rsidRPr="00EA4425">
        <w:t xml:space="preserve">: Any E.coli </w:t>
      </w:r>
      <w:r>
        <w:t xml:space="preserve">strain </w:t>
      </w:r>
      <w:r w:rsidRPr="00EA4425">
        <w:t>with the lactose transport system (Bl21 series)</w:t>
      </w:r>
    </w:p>
    <w:p w14:paraId="2E1DACAA" w14:textId="77777777" w:rsidR="00EA4425" w:rsidRPr="00EA4425" w:rsidRDefault="00EA4425" w:rsidP="00EA4425"/>
    <w:p w14:paraId="0CFB102B" w14:textId="4375B78C" w:rsidR="00EA4425" w:rsidRDefault="00EA4425" w:rsidP="00EA4425">
      <w:r w:rsidRPr="00EA4425">
        <w:rPr>
          <w:u w:val="single"/>
        </w:rPr>
        <w:t xml:space="preserve">Solutions to prepare in advanced: </w:t>
      </w:r>
      <w:r w:rsidRPr="00EA4425">
        <w:t>(Use de-ionized distilled water for all solutions.  Autoclave solutions for 15 min unless specified otherwise)</w:t>
      </w:r>
    </w:p>
    <w:p w14:paraId="160F3BC5" w14:textId="77777777" w:rsidR="00EA4425" w:rsidRPr="00EA4425" w:rsidRDefault="00EA4425" w:rsidP="00EA442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7"/>
      </w:tblGrid>
      <w:tr w:rsidR="00EA4425" w:rsidRPr="001246AB" w14:paraId="4604FFA6" w14:textId="77777777" w:rsidTr="00EA4425">
        <w:trPr>
          <w:trHeight w:val="240"/>
        </w:trPr>
        <w:tc>
          <w:tcPr>
            <w:tcW w:w="4727" w:type="dxa"/>
          </w:tcPr>
          <w:p w14:paraId="16A7FF97" w14:textId="77777777" w:rsidR="00EA4425" w:rsidRPr="001246AB" w:rsidRDefault="00EA4425" w:rsidP="0063609C">
            <w:pPr>
              <w:rPr>
                <w:rFonts w:ascii="Arial" w:hAnsi="Arial" w:cs="Arial"/>
                <w:b/>
                <w:sz w:val="20"/>
                <w:szCs w:val="20"/>
                <w:u w:val="single"/>
              </w:rPr>
            </w:pPr>
            <w:r w:rsidRPr="001246AB">
              <w:rPr>
                <w:rFonts w:ascii="Arial" w:hAnsi="Arial" w:cs="Arial"/>
                <w:b/>
                <w:sz w:val="20"/>
                <w:szCs w:val="20"/>
                <w:u w:val="single"/>
              </w:rPr>
              <w:t>ZY</w:t>
            </w:r>
          </w:p>
        </w:tc>
      </w:tr>
      <w:tr w:rsidR="00EA4425" w:rsidRPr="001246AB" w14:paraId="36C2D020" w14:textId="77777777" w:rsidTr="00EA4425">
        <w:trPr>
          <w:trHeight w:val="893"/>
        </w:trPr>
        <w:tc>
          <w:tcPr>
            <w:tcW w:w="4727" w:type="dxa"/>
          </w:tcPr>
          <w:p w14:paraId="48D05B32" w14:textId="77777777" w:rsidR="00EA4425" w:rsidRPr="001246AB" w:rsidRDefault="00EA4425" w:rsidP="0063609C">
            <w:pPr>
              <w:rPr>
                <w:rFonts w:ascii="Arial" w:hAnsi="Arial" w:cs="Arial"/>
                <w:sz w:val="20"/>
                <w:szCs w:val="20"/>
              </w:rPr>
            </w:pPr>
            <w:r w:rsidRPr="001246AB">
              <w:rPr>
                <w:rFonts w:ascii="Arial" w:hAnsi="Arial" w:cs="Arial"/>
                <w:sz w:val="20"/>
                <w:szCs w:val="20"/>
              </w:rPr>
              <w:t>10 g or any tryptic digest of casein, e.g. tryptone</w:t>
            </w:r>
          </w:p>
          <w:p w14:paraId="7C476979" w14:textId="77777777" w:rsidR="00EA4425" w:rsidRPr="001246AB" w:rsidRDefault="00EA4425" w:rsidP="0063609C">
            <w:pPr>
              <w:rPr>
                <w:rFonts w:ascii="Arial" w:hAnsi="Arial" w:cs="Arial"/>
                <w:sz w:val="20"/>
                <w:szCs w:val="20"/>
              </w:rPr>
            </w:pPr>
            <w:r w:rsidRPr="001246AB">
              <w:rPr>
                <w:rFonts w:ascii="Arial" w:hAnsi="Arial" w:cs="Arial"/>
                <w:sz w:val="20"/>
                <w:szCs w:val="20"/>
              </w:rPr>
              <w:t>5 g yeast extract</w:t>
            </w:r>
          </w:p>
          <w:p w14:paraId="5AA63EC4" w14:textId="77777777" w:rsidR="00EA4425" w:rsidRPr="001246AB" w:rsidRDefault="00EA4425" w:rsidP="0063609C">
            <w:pPr>
              <w:rPr>
                <w:rFonts w:ascii="Arial" w:hAnsi="Arial" w:cs="Arial"/>
                <w:sz w:val="20"/>
                <w:szCs w:val="20"/>
              </w:rPr>
            </w:pPr>
            <w:r w:rsidRPr="001246AB">
              <w:rPr>
                <w:rFonts w:ascii="Arial" w:hAnsi="Arial" w:cs="Arial"/>
                <w:sz w:val="20"/>
                <w:szCs w:val="20"/>
              </w:rPr>
              <w:t>1000 ml water</w:t>
            </w:r>
          </w:p>
        </w:tc>
      </w:tr>
    </w:tbl>
    <w:p w14:paraId="6AB73D2E" w14:textId="77777777" w:rsidR="00EA4425" w:rsidRPr="00F96158" w:rsidRDefault="00EA4425" w:rsidP="00EA4425">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2653"/>
      </w:tblGrid>
      <w:tr w:rsidR="00EA4425" w:rsidRPr="001246AB" w14:paraId="064F83D0" w14:textId="77777777" w:rsidTr="00EA4425">
        <w:tc>
          <w:tcPr>
            <w:tcW w:w="5845" w:type="dxa"/>
            <w:gridSpan w:val="2"/>
          </w:tcPr>
          <w:p w14:paraId="12B2FA96" w14:textId="77777777" w:rsidR="00EA4425" w:rsidRPr="001246AB" w:rsidRDefault="00EA4425" w:rsidP="0063609C">
            <w:pPr>
              <w:rPr>
                <w:rFonts w:ascii="Arial" w:hAnsi="Arial" w:cs="Arial"/>
                <w:b/>
                <w:sz w:val="20"/>
                <w:szCs w:val="20"/>
                <w:u w:val="single"/>
              </w:rPr>
            </w:pPr>
            <w:r w:rsidRPr="001246AB">
              <w:rPr>
                <w:rFonts w:ascii="Arial" w:hAnsi="Arial" w:cs="Arial"/>
                <w:b/>
                <w:sz w:val="20"/>
                <w:szCs w:val="20"/>
                <w:u w:val="single"/>
              </w:rPr>
              <w:t>20xP</w:t>
            </w:r>
          </w:p>
          <w:p w14:paraId="7743FD0B" w14:textId="77777777" w:rsidR="00EA4425" w:rsidRPr="001246AB" w:rsidRDefault="00EA4425" w:rsidP="0063609C">
            <w:pPr>
              <w:rPr>
                <w:rFonts w:ascii="Arial" w:hAnsi="Arial" w:cs="Arial"/>
                <w:sz w:val="20"/>
                <w:szCs w:val="20"/>
              </w:rPr>
            </w:pPr>
            <w:r w:rsidRPr="001246AB">
              <w:rPr>
                <w:rFonts w:ascii="Arial" w:hAnsi="Arial" w:cs="Arial"/>
                <w:sz w:val="20"/>
                <w:szCs w:val="20"/>
              </w:rPr>
              <w:t xml:space="preserve"> (1 X P = 100 mM PO</w:t>
            </w:r>
            <w:r w:rsidRPr="001246AB">
              <w:rPr>
                <w:rFonts w:ascii="Arial" w:hAnsi="Arial" w:cs="Arial"/>
                <w:sz w:val="20"/>
                <w:szCs w:val="20"/>
                <w:vertAlign w:val="subscript"/>
              </w:rPr>
              <w:t>4</w:t>
            </w:r>
            <w:r w:rsidRPr="001246AB">
              <w:rPr>
                <w:rFonts w:ascii="Arial" w:hAnsi="Arial" w:cs="Arial"/>
                <w:sz w:val="20"/>
                <w:szCs w:val="20"/>
              </w:rPr>
              <w:t>, 25 mM (NH</w:t>
            </w:r>
            <w:r w:rsidRPr="001246AB">
              <w:rPr>
                <w:rFonts w:ascii="Arial" w:hAnsi="Arial" w:cs="Arial"/>
                <w:sz w:val="20"/>
                <w:szCs w:val="20"/>
                <w:vertAlign w:val="subscript"/>
              </w:rPr>
              <w:t>4</w:t>
            </w:r>
            <w:r w:rsidRPr="001246AB">
              <w:rPr>
                <w:rFonts w:ascii="Arial" w:hAnsi="Arial" w:cs="Arial"/>
                <w:sz w:val="20"/>
                <w:szCs w:val="20"/>
              </w:rPr>
              <w:t>)</w:t>
            </w:r>
            <w:r w:rsidRPr="001246AB">
              <w:rPr>
                <w:rFonts w:ascii="Arial" w:hAnsi="Arial" w:cs="Arial"/>
                <w:sz w:val="20"/>
                <w:szCs w:val="20"/>
                <w:vertAlign w:val="subscript"/>
              </w:rPr>
              <w:t>2</w:t>
            </w:r>
            <w:r w:rsidRPr="001246AB">
              <w:rPr>
                <w:rFonts w:ascii="Arial" w:hAnsi="Arial" w:cs="Arial"/>
                <w:sz w:val="20"/>
                <w:szCs w:val="20"/>
              </w:rPr>
              <w:t>SO</w:t>
            </w:r>
            <w:r w:rsidRPr="001246AB">
              <w:rPr>
                <w:rFonts w:ascii="Arial" w:hAnsi="Arial" w:cs="Arial"/>
                <w:sz w:val="20"/>
                <w:szCs w:val="20"/>
                <w:vertAlign w:val="subscript"/>
              </w:rPr>
              <w:t>4</w:t>
            </w:r>
            <w:r w:rsidRPr="001246AB">
              <w:rPr>
                <w:rFonts w:ascii="Arial" w:hAnsi="Arial" w:cs="Arial"/>
                <w:sz w:val="20"/>
                <w:szCs w:val="20"/>
              </w:rPr>
              <w:t>)</w:t>
            </w:r>
          </w:p>
        </w:tc>
      </w:tr>
      <w:tr w:rsidR="00EA4425" w:rsidRPr="001246AB" w14:paraId="019AAAAC" w14:textId="77777777" w:rsidTr="00EA4425">
        <w:tc>
          <w:tcPr>
            <w:tcW w:w="3192" w:type="dxa"/>
          </w:tcPr>
          <w:p w14:paraId="33807CEF" w14:textId="77777777" w:rsidR="00EA4425" w:rsidRPr="001246AB" w:rsidRDefault="00EA4425" w:rsidP="0063609C">
            <w:pPr>
              <w:rPr>
                <w:rFonts w:ascii="Arial" w:hAnsi="Arial" w:cs="Arial"/>
                <w:sz w:val="20"/>
                <w:szCs w:val="20"/>
              </w:rPr>
            </w:pPr>
            <w:r w:rsidRPr="001246AB">
              <w:rPr>
                <w:rFonts w:ascii="Arial" w:hAnsi="Arial" w:cs="Arial"/>
                <w:sz w:val="20"/>
                <w:szCs w:val="20"/>
              </w:rPr>
              <w:t>To make 100 ml</w:t>
            </w:r>
          </w:p>
        </w:tc>
        <w:tc>
          <w:tcPr>
            <w:tcW w:w="2653" w:type="dxa"/>
          </w:tcPr>
          <w:p w14:paraId="6345A368" w14:textId="77777777" w:rsidR="00EA4425" w:rsidRPr="001246AB" w:rsidRDefault="00EA4425" w:rsidP="0063609C">
            <w:pPr>
              <w:rPr>
                <w:rFonts w:ascii="Arial" w:hAnsi="Arial" w:cs="Arial"/>
                <w:sz w:val="20"/>
                <w:szCs w:val="20"/>
              </w:rPr>
            </w:pPr>
            <w:r w:rsidRPr="001246AB">
              <w:rPr>
                <w:rFonts w:ascii="Arial" w:hAnsi="Arial" w:cs="Arial"/>
                <w:sz w:val="20"/>
                <w:szCs w:val="20"/>
              </w:rPr>
              <w:t xml:space="preserve"> To make 1 liter</w:t>
            </w:r>
          </w:p>
        </w:tc>
      </w:tr>
      <w:tr w:rsidR="00EA4425" w:rsidRPr="001246AB" w14:paraId="2B84AB28" w14:textId="77777777" w:rsidTr="00EA4425">
        <w:tc>
          <w:tcPr>
            <w:tcW w:w="3192" w:type="dxa"/>
          </w:tcPr>
          <w:p w14:paraId="25922C74" w14:textId="77777777" w:rsidR="00EA4425" w:rsidRPr="001246AB" w:rsidRDefault="00EA4425" w:rsidP="0063609C">
            <w:pPr>
              <w:rPr>
                <w:rFonts w:ascii="Arial" w:hAnsi="Arial" w:cs="Arial"/>
                <w:sz w:val="20"/>
                <w:szCs w:val="20"/>
              </w:rPr>
            </w:pPr>
            <w:r w:rsidRPr="001246AB">
              <w:rPr>
                <w:rFonts w:ascii="Arial" w:hAnsi="Arial" w:cs="Arial"/>
                <w:sz w:val="20"/>
                <w:szCs w:val="20"/>
              </w:rPr>
              <w:t>90 ml water</w:t>
            </w:r>
          </w:p>
        </w:tc>
        <w:tc>
          <w:tcPr>
            <w:tcW w:w="2653" w:type="dxa"/>
          </w:tcPr>
          <w:p w14:paraId="73C018CF" w14:textId="77777777" w:rsidR="00EA4425" w:rsidRPr="001246AB" w:rsidRDefault="00EA4425" w:rsidP="0063609C">
            <w:pPr>
              <w:rPr>
                <w:rFonts w:ascii="Arial" w:hAnsi="Arial" w:cs="Arial"/>
                <w:sz w:val="20"/>
                <w:szCs w:val="20"/>
              </w:rPr>
            </w:pPr>
            <w:r w:rsidRPr="001246AB">
              <w:rPr>
                <w:rFonts w:ascii="Arial" w:hAnsi="Arial" w:cs="Arial"/>
                <w:sz w:val="20"/>
                <w:szCs w:val="20"/>
              </w:rPr>
              <w:t xml:space="preserve"> 900 ml water</w:t>
            </w:r>
          </w:p>
        </w:tc>
      </w:tr>
      <w:tr w:rsidR="00EA4425" w:rsidRPr="001246AB" w14:paraId="27AF522F" w14:textId="77777777" w:rsidTr="00EA4425">
        <w:tc>
          <w:tcPr>
            <w:tcW w:w="3192" w:type="dxa"/>
          </w:tcPr>
          <w:p w14:paraId="1BA6F99F" w14:textId="77777777" w:rsidR="00EA4425" w:rsidRPr="001246AB" w:rsidRDefault="00EA4425" w:rsidP="0063609C">
            <w:pPr>
              <w:rPr>
                <w:rFonts w:ascii="Arial" w:hAnsi="Arial" w:cs="Arial"/>
                <w:sz w:val="20"/>
                <w:szCs w:val="20"/>
              </w:rPr>
            </w:pPr>
            <w:r w:rsidRPr="001246AB">
              <w:rPr>
                <w:rFonts w:ascii="Arial" w:hAnsi="Arial" w:cs="Arial"/>
                <w:sz w:val="20"/>
                <w:szCs w:val="20"/>
              </w:rPr>
              <w:t>6.6 g (NH4)</w:t>
            </w:r>
            <w:r w:rsidRPr="001246AB">
              <w:rPr>
                <w:rFonts w:ascii="Arial" w:hAnsi="Arial" w:cs="Arial"/>
                <w:sz w:val="20"/>
                <w:szCs w:val="20"/>
                <w:vertAlign w:val="subscript"/>
              </w:rPr>
              <w:t>2</w:t>
            </w:r>
            <w:r w:rsidRPr="001246AB">
              <w:rPr>
                <w:rFonts w:ascii="Arial" w:hAnsi="Arial" w:cs="Arial"/>
                <w:sz w:val="20"/>
                <w:szCs w:val="20"/>
              </w:rPr>
              <w:t>SO</w:t>
            </w:r>
            <w:r w:rsidRPr="001246AB">
              <w:rPr>
                <w:rFonts w:ascii="Arial" w:hAnsi="Arial" w:cs="Arial"/>
                <w:sz w:val="20"/>
                <w:szCs w:val="20"/>
                <w:vertAlign w:val="subscript"/>
              </w:rPr>
              <w:t>4</w:t>
            </w:r>
          </w:p>
        </w:tc>
        <w:tc>
          <w:tcPr>
            <w:tcW w:w="2653" w:type="dxa"/>
          </w:tcPr>
          <w:p w14:paraId="6FC3054D" w14:textId="77777777" w:rsidR="00EA4425" w:rsidRPr="001246AB" w:rsidRDefault="00EA4425" w:rsidP="0063609C">
            <w:pPr>
              <w:rPr>
                <w:rFonts w:ascii="Arial" w:hAnsi="Arial" w:cs="Arial"/>
                <w:sz w:val="20"/>
                <w:szCs w:val="20"/>
              </w:rPr>
            </w:pPr>
            <w:r w:rsidRPr="001246AB">
              <w:rPr>
                <w:rFonts w:ascii="Arial" w:hAnsi="Arial" w:cs="Arial"/>
                <w:sz w:val="20"/>
                <w:szCs w:val="20"/>
              </w:rPr>
              <w:t xml:space="preserve"> 66 g (NH</w:t>
            </w:r>
            <w:r w:rsidRPr="001246AB">
              <w:rPr>
                <w:rFonts w:ascii="Arial" w:hAnsi="Arial" w:cs="Arial"/>
                <w:sz w:val="20"/>
                <w:szCs w:val="20"/>
                <w:vertAlign w:val="subscript"/>
              </w:rPr>
              <w:t>4</w:t>
            </w:r>
            <w:r w:rsidRPr="001246AB">
              <w:rPr>
                <w:rFonts w:ascii="Arial" w:hAnsi="Arial" w:cs="Arial"/>
                <w:sz w:val="20"/>
                <w:szCs w:val="20"/>
              </w:rPr>
              <w:t>)</w:t>
            </w:r>
            <w:r w:rsidRPr="001246AB">
              <w:rPr>
                <w:rFonts w:ascii="Arial" w:hAnsi="Arial" w:cs="Arial"/>
                <w:sz w:val="20"/>
                <w:szCs w:val="20"/>
                <w:vertAlign w:val="subscript"/>
              </w:rPr>
              <w:t>2</w:t>
            </w:r>
            <w:r w:rsidRPr="001246AB">
              <w:rPr>
                <w:rFonts w:ascii="Arial" w:hAnsi="Arial" w:cs="Arial"/>
                <w:sz w:val="20"/>
                <w:szCs w:val="20"/>
              </w:rPr>
              <w:t>SO</w:t>
            </w:r>
            <w:r w:rsidRPr="001246AB">
              <w:rPr>
                <w:rFonts w:ascii="Arial" w:hAnsi="Arial" w:cs="Arial"/>
                <w:sz w:val="20"/>
                <w:szCs w:val="20"/>
                <w:vertAlign w:val="subscript"/>
              </w:rPr>
              <w:t>4</w:t>
            </w:r>
            <w:r w:rsidRPr="001246AB">
              <w:rPr>
                <w:rFonts w:ascii="Arial" w:hAnsi="Arial" w:cs="Arial"/>
                <w:sz w:val="20"/>
                <w:szCs w:val="20"/>
              </w:rPr>
              <w:t>= 0.5 M</w:t>
            </w:r>
          </w:p>
        </w:tc>
      </w:tr>
      <w:tr w:rsidR="00EA4425" w:rsidRPr="001246AB" w14:paraId="406CFD0A" w14:textId="77777777" w:rsidTr="00EA4425">
        <w:tc>
          <w:tcPr>
            <w:tcW w:w="3192" w:type="dxa"/>
          </w:tcPr>
          <w:p w14:paraId="0BF0AE9E" w14:textId="77777777" w:rsidR="00EA4425" w:rsidRPr="001246AB" w:rsidRDefault="00EA4425" w:rsidP="0063609C">
            <w:pPr>
              <w:rPr>
                <w:rFonts w:ascii="Arial" w:hAnsi="Arial" w:cs="Arial"/>
                <w:sz w:val="20"/>
                <w:szCs w:val="20"/>
              </w:rPr>
            </w:pPr>
            <w:r w:rsidRPr="001246AB">
              <w:rPr>
                <w:rFonts w:ascii="Arial" w:hAnsi="Arial" w:cs="Arial"/>
                <w:sz w:val="20"/>
                <w:szCs w:val="20"/>
              </w:rPr>
              <w:t>13.6 g KH</w:t>
            </w:r>
            <w:r w:rsidRPr="001246AB">
              <w:rPr>
                <w:rFonts w:ascii="Arial" w:hAnsi="Arial" w:cs="Arial"/>
                <w:sz w:val="20"/>
                <w:szCs w:val="20"/>
                <w:vertAlign w:val="subscript"/>
              </w:rPr>
              <w:t>2</w:t>
            </w:r>
            <w:r w:rsidRPr="001246AB">
              <w:rPr>
                <w:rFonts w:ascii="Arial" w:hAnsi="Arial" w:cs="Arial"/>
                <w:sz w:val="20"/>
                <w:szCs w:val="20"/>
              </w:rPr>
              <w:t>PO</w:t>
            </w:r>
            <w:r w:rsidRPr="001246AB">
              <w:rPr>
                <w:rFonts w:ascii="Arial" w:hAnsi="Arial" w:cs="Arial"/>
                <w:sz w:val="20"/>
                <w:szCs w:val="20"/>
                <w:vertAlign w:val="subscript"/>
              </w:rPr>
              <w:t>4</w:t>
            </w:r>
            <w:r w:rsidRPr="001246AB">
              <w:rPr>
                <w:rFonts w:ascii="Arial" w:hAnsi="Arial" w:cs="Arial"/>
                <w:sz w:val="20"/>
                <w:szCs w:val="20"/>
              </w:rPr>
              <w:t xml:space="preserve"> </w:t>
            </w:r>
          </w:p>
        </w:tc>
        <w:tc>
          <w:tcPr>
            <w:tcW w:w="2653" w:type="dxa"/>
          </w:tcPr>
          <w:p w14:paraId="2B679933" w14:textId="77777777" w:rsidR="00EA4425" w:rsidRPr="001246AB" w:rsidRDefault="00EA4425" w:rsidP="0063609C">
            <w:pPr>
              <w:rPr>
                <w:rFonts w:ascii="Arial" w:hAnsi="Arial" w:cs="Arial"/>
                <w:sz w:val="20"/>
                <w:szCs w:val="20"/>
              </w:rPr>
            </w:pPr>
            <w:r w:rsidRPr="001246AB">
              <w:rPr>
                <w:rFonts w:ascii="Arial" w:hAnsi="Arial" w:cs="Arial"/>
                <w:sz w:val="20"/>
                <w:szCs w:val="20"/>
              </w:rPr>
              <w:t>136 g KH</w:t>
            </w:r>
            <w:r w:rsidRPr="001246AB">
              <w:rPr>
                <w:rFonts w:ascii="Arial" w:hAnsi="Arial" w:cs="Arial"/>
                <w:sz w:val="20"/>
                <w:szCs w:val="20"/>
                <w:vertAlign w:val="subscript"/>
              </w:rPr>
              <w:t>2</w:t>
            </w:r>
            <w:r w:rsidRPr="001246AB">
              <w:rPr>
                <w:rFonts w:ascii="Arial" w:hAnsi="Arial" w:cs="Arial"/>
                <w:sz w:val="20"/>
                <w:szCs w:val="20"/>
              </w:rPr>
              <w:t>PO</w:t>
            </w:r>
            <w:r w:rsidRPr="001246AB">
              <w:rPr>
                <w:rFonts w:ascii="Arial" w:hAnsi="Arial" w:cs="Arial"/>
                <w:sz w:val="20"/>
                <w:szCs w:val="20"/>
                <w:vertAlign w:val="subscript"/>
              </w:rPr>
              <w:t>4</w:t>
            </w:r>
            <w:r w:rsidRPr="001246AB">
              <w:rPr>
                <w:rFonts w:ascii="Arial" w:hAnsi="Arial" w:cs="Arial"/>
                <w:sz w:val="20"/>
                <w:szCs w:val="20"/>
              </w:rPr>
              <w:t xml:space="preserve"> = 1 M</w:t>
            </w:r>
          </w:p>
        </w:tc>
      </w:tr>
      <w:tr w:rsidR="00EA4425" w:rsidRPr="001246AB" w14:paraId="5714B003" w14:textId="77777777" w:rsidTr="00EA4425">
        <w:tc>
          <w:tcPr>
            <w:tcW w:w="3192" w:type="dxa"/>
          </w:tcPr>
          <w:p w14:paraId="3034355C" w14:textId="77777777" w:rsidR="00EA4425" w:rsidRPr="001246AB" w:rsidRDefault="00EA4425" w:rsidP="0063609C">
            <w:pPr>
              <w:rPr>
                <w:rFonts w:ascii="Arial" w:hAnsi="Arial" w:cs="Arial"/>
                <w:sz w:val="20"/>
                <w:szCs w:val="20"/>
              </w:rPr>
            </w:pPr>
            <w:r w:rsidRPr="001246AB">
              <w:rPr>
                <w:rFonts w:ascii="Arial" w:hAnsi="Arial" w:cs="Arial"/>
                <w:sz w:val="20"/>
                <w:szCs w:val="20"/>
              </w:rPr>
              <w:t>14.2 g Na</w:t>
            </w:r>
            <w:r w:rsidRPr="001246AB">
              <w:rPr>
                <w:rFonts w:ascii="Arial" w:hAnsi="Arial" w:cs="Arial"/>
                <w:sz w:val="20"/>
                <w:szCs w:val="20"/>
                <w:vertAlign w:val="subscript"/>
              </w:rPr>
              <w:t>2</w:t>
            </w:r>
            <w:r w:rsidRPr="001246AB">
              <w:rPr>
                <w:rFonts w:ascii="Arial" w:hAnsi="Arial" w:cs="Arial"/>
                <w:sz w:val="20"/>
                <w:szCs w:val="20"/>
              </w:rPr>
              <w:t>HPO</w:t>
            </w:r>
            <w:r w:rsidRPr="001246AB">
              <w:rPr>
                <w:rFonts w:ascii="Arial" w:hAnsi="Arial" w:cs="Arial"/>
                <w:sz w:val="20"/>
                <w:szCs w:val="20"/>
                <w:vertAlign w:val="subscript"/>
              </w:rPr>
              <w:t>4</w:t>
            </w:r>
          </w:p>
        </w:tc>
        <w:tc>
          <w:tcPr>
            <w:tcW w:w="2653" w:type="dxa"/>
          </w:tcPr>
          <w:p w14:paraId="5DEFE442" w14:textId="77777777" w:rsidR="00EA4425" w:rsidRPr="001246AB" w:rsidRDefault="00EA4425" w:rsidP="0063609C">
            <w:pPr>
              <w:rPr>
                <w:rFonts w:ascii="Arial" w:hAnsi="Arial" w:cs="Arial"/>
                <w:sz w:val="20"/>
                <w:szCs w:val="20"/>
              </w:rPr>
            </w:pPr>
            <w:r w:rsidRPr="001246AB">
              <w:rPr>
                <w:rFonts w:ascii="Arial" w:hAnsi="Arial" w:cs="Arial"/>
                <w:sz w:val="20"/>
                <w:szCs w:val="20"/>
              </w:rPr>
              <w:t xml:space="preserve"> 142 g Na</w:t>
            </w:r>
            <w:r w:rsidRPr="001246AB">
              <w:rPr>
                <w:rFonts w:ascii="Arial" w:hAnsi="Arial" w:cs="Arial"/>
                <w:sz w:val="20"/>
                <w:szCs w:val="20"/>
                <w:vertAlign w:val="subscript"/>
              </w:rPr>
              <w:t>2</w:t>
            </w:r>
            <w:r w:rsidRPr="001246AB">
              <w:rPr>
                <w:rFonts w:ascii="Arial" w:hAnsi="Arial" w:cs="Arial"/>
                <w:sz w:val="20"/>
                <w:szCs w:val="20"/>
              </w:rPr>
              <w:t>HPO</w:t>
            </w:r>
            <w:r w:rsidRPr="001246AB">
              <w:rPr>
                <w:rFonts w:ascii="Arial" w:hAnsi="Arial" w:cs="Arial"/>
                <w:sz w:val="20"/>
                <w:szCs w:val="20"/>
                <w:vertAlign w:val="subscript"/>
              </w:rPr>
              <w:t>4</w:t>
            </w:r>
            <w:r w:rsidRPr="001246AB">
              <w:rPr>
                <w:rFonts w:ascii="Arial" w:hAnsi="Arial" w:cs="Arial"/>
                <w:sz w:val="20"/>
                <w:szCs w:val="20"/>
              </w:rPr>
              <w:t xml:space="preserve"> = 1 M</w:t>
            </w:r>
          </w:p>
        </w:tc>
      </w:tr>
      <w:tr w:rsidR="00EA4425" w:rsidRPr="001246AB" w14:paraId="5D6A08E8" w14:textId="77777777" w:rsidTr="00EA4425">
        <w:tc>
          <w:tcPr>
            <w:tcW w:w="5845" w:type="dxa"/>
            <w:gridSpan w:val="2"/>
          </w:tcPr>
          <w:p w14:paraId="4FB13C7B" w14:textId="77777777" w:rsidR="00EA4425" w:rsidRPr="001246AB" w:rsidRDefault="00EA4425" w:rsidP="0063609C">
            <w:pPr>
              <w:rPr>
                <w:rFonts w:ascii="Arial" w:hAnsi="Arial" w:cs="Arial"/>
                <w:sz w:val="20"/>
                <w:szCs w:val="20"/>
              </w:rPr>
            </w:pPr>
            <w:r w:rsidRPr="001246AB">
              <w:rPr>
                <w:rFonts w:ascii="Arial" w:hAnsi="Arial" w:cs="Arial"/>
                <w:sz w:val="20"/>
                <w:szCs w:val="20"/>
              </w:rPr>
              <w:t>Add in sequence in beaker, stir until all dissolved</w:t>
            </w:r>
          </w:p>
        </w:tc>
      </w:tr>
      <w:tr w:rsidR="00EA4425" w:rsidRPr="001246AB" w14:paraId="289D7B09" w14:textId="77777777" w:rsidTr="00EA4425">
        <w:tc>
          <w:tcPr>
            <w:tcW w:w="5845" w:type="dxa"/>
            <w:gridSpan w:val="2"/>
          </w:tcPr>
          <w:p w14:paraId="47E49E66" w14:textId="77777777" w:rsidR="00EA4425" w:rsidRPr="001246AB" w:rsidRDefault="00EA4425" w:rsidP="0063609C">
            <w:pPr>
              <w:rPr>
                <w:rFonts w:ascii="Arial" w:hAnsi="Arial" w:cs="Arial"/>
                <w:sz w:val="20"/>
                <w:szCs w:val="20"/>
              </w:rPr>
            </w:pPr>
            <w:r w:rsidRPr="001246AB">
              <w:rPr>
                <w:rFonts w:ascii="Arial" w:hAnsi="Arial" w:cs="Arial"/>
                <w:sz w:val="20"/>
                <w:szCs w:val="20"/>
              </w:rPr>
              <w:t>pH of 20-fold dilution in water should be ~6.75</w:t>
            </w:r>
          </w:p>
        </w:tc>
      </w:tr>
    </w:tbl>
    <w:p w14:paraId="3C85C2CA" w14:textId="77777777" w:rsidR="00EA4425" w:rsidRPr="00F96158" w:rsidRDefault="00EA4425" w:rsidP="00EA4425">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3230"/>
      </w:tblGrid>
      <w:tr w:rsidR="00EA4425" w:rsidRPr="001246AB" w14:paraId="67E99177" w14:textId="77777777" w:rsidTr="00EA4425">
        <w:tc>
          <w:tcPr>
            <w:tcW w:w="7735" w:type="dxa"/>
            <w:gridSpan w:val="2"/>
          </w:tcPr>
          <w:p w14:paraId="728E93E6" w14:textId="77777777" w:rsidR="00EA4425" w:rsidRPr="001246AB" w:rsidRDefault="00EA4425" w:rsidP="0063609C">
            <w:pPr>
              <w:rPr>
                <w:rFonts w:ascii="Arial" w:hAnsi="Arial" w:cs="Arial"/>
                <w:b/>
                <w:sz w:val="20"/>
                <w:szCs w:val="20"/>
                <w:u w:val="single"/>
              </w:rPr>
            </w:pPr>
            <w:r w:rsidRPr="001246AB">
              <w:rPr>
                <w:rFonts w:ascii="Arial" w:hAnsi="Arial" w:cs="Arial"/>
                <w:b/>
                <w:sz w:val="20"/>
                <w:szCs w:val="20"/>
                <w:u w:val="single"/>
              </w:rPr>
              <w:lastRenderedPageBreak/>
              <w:t>50x5052</w:t>
            </w:r>
          </w:p>
          <w:p w14:paraId="62CCDA8F" w14:textId="77777777" w:rsidR="00EA4425" w:rsidRPr="001246AB" w:rsidRDefault="00EA4425" w:rsidP="0063609C">
            <w:pPr>
              <w:rPr>
                <w:rFonts w:ascii="Arial" w:hAnsi="Arial" w:cs="Arial"/>
                <w:sz w:val="20"/>
                <w:szCs w:val="20"/>
              </w:rPr>
            </w:pPr>
            <w:r w:rsidRPr="001246AB">
              <w:rPr>
                <w:rFonts w:ascii="Arial" w:hAnsi="Arial" w:cs="Arial"/>
                <w:sz w:val="20"/>
                <w:szCs w:val="20"/>
              </w:rPr>
              <w:t xml:space="preserve"> (1 X 5052 = 0.5 % glycerol, 0.05% glucose, 0.2% alpha-lactose)</w:t>
            </w:r>
          </w:p>
        </w:tc>
      </w:tr>
      <w:tr w:rsidR="00EA4425" w:rsidRPr="001246AB" w14:paraId="30936C9F" w14:textId="77777777" w:rsidTr="00EA4425">
        <w:tc>
          <w:tcPr>
            <w:tcW w:w="4505" w:type="dxa"/>
          </w:tcPr>
          <w:p w14:paraId="067E6331" w14:textId="77777777" w:rsidR="00EA4425" w:rsidRPr="001246AB" w:rsidRDefault="00EA4425" w:rsidP="0063609C">
            <w:pPr>
              <w:rPr>
                <w:rFonts w:ascii="Arial" w:hAnsi="Arial" w:cs="Arial"/>
                <w:sz w:val="20"/>
                <w:szCs w:val="20"/>
              </w:rPr>
            </w:pPr>
            <w:r w:rsidRPr="001246AB">
              <w:rPr>
                <w:rFonts w:ascii="Arial" w:hAnsi="Arial" w:cs="Arial"/>
                <w:sz w:val="20"/>
                <w:szCs w:val="20"/>
              </w:rPr>
              <w:t>To make 100 ml</w:t>
            </w:r>
          </w:p>
        </w:tc>
        <w:tc>
          <w:tcPr>
            <w:tcW w:w="3230" w:type="dxa"/>
          </w:tcPr>
          <w:p w14:paraId="39B003ED" w14:textId="77777777" w:rsidR="00EA4425" w:rsidRPr="001246AB" w:rsidRDefault="00EA4425" w:rsidP="0063609C">
            <w:pPr>
              <w:rPr>
                <w:rFonts w:ascii="Arial" w:hAnsi="Arial" w:cs="Arial"/>
                <w:sz w:val="20"/>
                <w:szCs w:val="20"/>
              </w:rPr>
            </w:pPr>
            <w:r w:rsidRPr="001246AB">
              <w:rPr>
                <w:rFonts w:ascii="Arial" w:hAnsi="Arial" w:cs="Arial"/>
                <w:sz w:val="20"/>
                <w:szCs w:val="20"/>
              </w:rPr>
              <w:t xml:space="preserve"> To make 1 liter</w:t>
            </w:r>
          </w:p>
        </w:tc>
      </w:tr>
      <w:tr w:rsidR="00EA4425" w:rsidRPr="001246AB" w14:paraId="30233DC8" w14:textId="77777777" w:rsidTr="00EA4425">
        <w:tc>
          <w:tcPr>
            <w:tcW w:w="4505" w:type="dxa"/>
          </w:tcPr>
          <w:p w14:paraId="22BADB37" w14:textId="77777777" w:rsidR="00EA4425" w:rsidRPr="001246AB" w:rsidRDefault="00EA4425" w:rsidP="0063609C">
            <w:pPr>
              <w:rPr>
                <w:rFonts w:ascii="Arial" w:hAnsi="Arial" w:cs="Arial"/>
                <w:sz w:val="20"/>
                <w:szCs w:val="20"/>
              </w:rPr>
            </w:pPr>
            <w:r w:rsidRPr="001246AB">
              <w:rPr>
                <w:rFonts w:ascii="Arial" w:hAnsi="Arial" w:cs="Arial"/>
                <w:sz w:val="20"/>
                <w:szCs w:val="20"/>
              </w:rPr>
              <w:t>25 g glycerol (weigh in beaker)</w:t>
            </w:r>
          </w:p>
        </w:tc>
        <w:tc>
          <w:tcPr>
            <w:tcW w:w="3230" w:type="dxa"/>
          </w:tcPr>
          <w:p w14:paraId="7578A372" w14:textId="77777777" w:rsidR="00EA4425" w:rsidRPr="001246AB" w:rsidRDefault="00EA4425" w:rsidP="0063609C">
            <w:pPr>
              <w:rPr>
                <w:rFonts w:ascii="Arial" w:hAnsi="Arial" w:cs="Arial"/>
                <w:sz w:val="20"/>
                <w:szCs w:val="20"/>
              </w:rPr>
            </w:pPr>
            <w:r w:rsidRPr="001246AB">
              <w:rPr>
                <w:rFonts w:ascii="Arial" w:hAnsi="Arial" w:cs="Arial"/>
                <w:sz w:val="20"/>
                <w:szCs w:val="20"/>
              </w:rPr>
              <w:t xml:space="preserve"> 250 g glycerol (weigh in beaker)</w:t>
            </w:r>
          </w:p>
        </w:tc>
      </w:tr>
      <w:tr w:rsidR="00EA4425" w:rsidRPr="001246AB" w14:paraId="4A338C6E" w14:textId="77777777" w:rsidTr="00EA4425">
        <w:tc>
          <w:tcPr>
            <w:tcW w:w="4505" w:type="dxa"/>
          </w:tcPr>
          <w:p w14:paraId="5305F4C0" w14:textId="77777777" w:rsidR="00EA4425" w:rsidRPr="001246AB" w:rsidRDefault="00EA4425" w:rsidP="0063609C">
            <w:pPr>
              <w:rPr>
                <w:rFonts w:ascii="Arial" w:hAnsi="Arial" w:cs="Arial"/>
                <w:sz w:val="20"/>
                <w:szCs w:val="20"/>
              </w:rPr>
            </w:pPr>
            <w:r w:rsidRPr="001246AB">
              <w:rPr>
                <w:rFonts w:ascii="Arial" w:hAnsi="Arial" w:cs="Arial"/>
                <w:sz w:val="20"/>
                <w:szCs w:val="20"/>
              </w:rPr>
              <w:t>73 ml water</w:t>
            </w:r>
          </w:p>
        </w:tc>
        <w:tc>
          <w:tcPr>
            <w:tcW w:w="3230" w:type="dxa"/>
          </w:tcPr>
          <w:p w14:paraId="268B5473" w14:textId="77777777" w:rsidR="00EA4425" w:rsidRPr="001246AB" w:rsidRDefault="00EA4425" w:rsidP="0063609C">
            <w:pPr>
              <w:rPr>
                <w:rFonts w:ascii="Arial" w:hAnsi="Arial" w:cs="Arial"/>
                <w:sz w:val="20"/>
                <w:szCs w:val="20"/>
              </w:rPr>
            </w:pPr>
            <w:r w:rsidRPr="001246AB">
              <w:rPr>
                <w:rFonts w:ascii="Arial" w:hAnsi="Arial" w:cs="Arial"/>
                <w:sz w:val="20"/>
                <w:szCs w:val="20"/>
              </w:rPr>
              <w:t xml:space="preserve"> 730 ml water</w:t>
            </w:r>
          </w:p>
        </w:tc>
      </w:tr>
      <w:tr w:rsidR="00EA4425" w:rsidRPr="001246AB" w14:paraId="59F587FF" w14:textId="77777777" w:rsidTr="00EA4425">
        <w:tc>
          <w:tcPr>
            <w:tcW w:w="4505" w:type="dxa"/>
          </w:tcPr>
          <w:p w14:paraId="369F2AD5" w14:textId="77777777" w:rsidR="00EA4425" w:rsidRPr="001246AB" w:rsidRDefault="00EA4425" w:rsidP="0063609C">
            <w:pPr>
              <w:rPr>
                <w:rFonts w:ascii="Arial" w:hAnsi="Arial" w:cs="Arial"/>
                <w:sz w:val="20"/>
                <w:szCs w:val="20"/>
              </w:rPr>
            </w:pPr>
            <w:r w:rsidRPr="001246AB">
              <w:rPr>
                <w:rFonts w:ascii="Arial" w:hAnsi="Arial" w:cs="Arial"/>
                <w:sz w:val="20"/>
                <w:szCs w:val="20"/>
              </w:rPr>
              <w:t>2.5 g glucose</w:t>
            </w:r>
          </w:p>
        </w:tc>
        <w:tc>
          <w:tcPr>
            <w:tcW w:w="3230" w:type="dxa"/>
          </w:tcPr>
          <w:p w14:paraId="133B032D" w14:textId="77777777" w:rsidR="00EA4425" w:rsidRPr="001246AB" w:rsidRDefault="00EA4425" w:rsidP="0063609C">
            <w:pPr>
              <w:rPr>
                <w:rFonts w:ascii="Arial" w:hAnsi="Arial" w:cs="Arial"/>
                <w:sz w:val="20"/>
                <w:szCs w:val="20"/>
              </w:rPr>
            </w:pPr>
            <w:r w:rsidRPr="001246AB">
              <w:rPr>
                <w:rFonts w:ascii="Arial" w:hAnsi="Arial" w:cs="Arial"/>
                <w:sz w:val="20"/>
                <w:szCs w:val="20"/>
              </w:rPr>
              <w:t xml:space="preserve"> 25 g glucose</w:t>
            </w:r>
          </w:p>
        </w:tc>
      </w:tr>
      <w:tr w:rsidR="00EA4425" w:rsidRPr="001246AB" w14:paraId="707F4D7D" w14:textId="77777777" w:rsidTr="00EA4425">
        <w:tc>
          <w:tcPr>
            <w:tcW w:w="4505" w:type="dxa"/>
          </w:tcPr>
          <w:p w14:paraId="3B6F39BF" w14:textId="77777777" w:rsidR="00EA4425" w:rsidRPr="001246AB" w:rsidRDefault="00EA4425" w:rsidP="0063609C">
            <w:pPr>
              <w:rPr>
                <w:rFonts w:ascii="Arial" w:hAnsi="Arial" w:cs="Arial"/>
                <w:sz w:val="20"/>
                <w:szCs w:val="20"/>
              </w:rPr>
            </w:pPr>
            <w:r w:rsidRPr="001246AB">
              <w:rPr>
                <w:rFonts w:ascii="Arial" w:hAnsi="Arial" w:cs="Arial"/>
                <w:sz w:val="20"/>
                <w:szCs w:val="20"/>
              </w:rPr>
              <w:t>10 g a-lactose</w:t>
            </w:r>
          </w:p>
        </w:tc>
        <w:tc>
          <w:tcPr>
            <w:tcW w:w="3230" w:type="dxa"/>
          </w:tcPr>
          <w:p w14:paraId="350734BF" w14:textId="77777777" w:rsidR="00EA4425" w:rsidRPr="001246AB" w:rsidRDefault="00EA4425" w:rsidP="0063609C">
            <w:pPr>
              <w:rPr>
                <w:rFonts w:ascii="Arial" w:hAnsi="Arial" w:cs="Arial"/>
                <w:sz w:val="20"/>
                <w:szCs w:val="20"/>
              </w:rPr>
            </w:pPr>
            <w:r w:rsidRPr="001246AB">
              <w:rPr>
                <w:rFonts w:ascii="Arial" w:hAnsi="Arial" w:cs="Arial"/>
                <w:sz w:val="20"/>
                <w:szCs w:val="20"/>
              </w:rPr>
              <w:t xml:space="preserve"> 100 g a-lactose</w:t>
            </w:r>
          </w:p>
        </w:tc>
      </w:tr>
      <w:tr w:rsidR="00EA4425" w:rsidRPr="001246AB" w14:paraId="6C2BB45F" w14:textId="77777777" w:rsidTr="00EA4425">
        <w:tc>
          <w:tcPr>
            <w:tcW w:w="7735" w:type="dxa"/>
            <w:gridSpan w:val="2"/>
          </w:tcPr>
          <w:p w14:paraId="5ECCA6E6" w14:textId="77777777" w:rsidR="00EA4425" w:rsidRPr="001246AB" w:rsidRDefault="00EA4425" w:rsidP="0063609C">
            <w:pPr>
              <w:rPr>
                <w:rFonts w:ascii="Arial" w:hAnsi="Arial" w:cs="Arial"/>
                <w:sz w:val="20"/>
                <w:szCs w:val="20"/>
              </w:rPr>
            </w:pPr>
            <w:r w:rsidRPr="001246AB">
              <w:rPr>
                <w:rFonts w:ascii="Arial" w:hAnsi="Arial" w:cs="Arial"/>
                <w:sz w:val="20"/>
                <w:szCs w:val="20"/>
              </w:rPr>
              <w:t>Add in sequence in beaker, stir until all dissolved</w:t>
            </w:r>
          </w:p>
        </w:tc>
      </w:tr>
      <w:tr w:rsidR="00EA4425" w:rsidRPr="001246AB" w14:paraId="7B2115B5" w14:textId="77777777" w:rsidTr="00EA4425">
        <w:tc>
          <w:tcPr>
            <w:tcW w:w="7735" w:type="dxa"/>
            <w:gridSpan w:val="2"/>
          </w:tcPr>
          <w:p w14:paraId="63B39326" w14:textId="77777777" w:rsidR="00EA4425" w:rsidRPr="001246AB" w:rsidRDefault="00EA4425" w:rsidP="0063609C">
            <w:pPr>
              <w:rPr>
                <w:rFonts w:ascii="Arial" w:hAnsi="Arial" w:cs="Arial"/>
                <w:sz w:val="20"/>
                <w:szCs w:val="20"/>
              </w:rPr>
            </w:pPr>
            <w:r w:rsidRPr="001246AB">
              <w:rPr>
                <w:rFonts w:ascii="Arial" w:hAnsi="Arial" w:cs="Arial"/>
                <w:sz w:val="20"/>
                <w:szCs w:val="20"/>
              </w:rPr>
              <w:t>Lactose is slow to dissolve. It may take two hours or more at room temperature, can speed up by heating in microwave oven</w:t>
            </w:r>
          </w:p>
        </w:tc>
      </w:tr>
    </w:tbl>
    <w:p w14:paraId="3F4AB917" w14:textId="77777777" w:rsidR="00EA4425" w:rsidRPr="00F96158" w:rsidRDefault="00EA4425" w:rsidP="00EA4425">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EA4425" w:rsidRPr="001246AB" w14:paraId="3CEA3F76" w14:textId="77777777" w:rsidTr="0063609C">
        <w:tc>
          <w:tcPr>
            <w:tcW w:w="9576" w:type="dxa"/>
          </w:tcPr>
          <w:p w14:paraId="30AB7668" w14:textId="77777777" w:rsidR="00EA4425" w:rsidRPr="001246AB" w:rsidRDefault="00EA4425" w:rsidP="0063609C">
            <w:pPr>
              <w:autoSpaceDE w:val="0"/>
              <w:autoSpaceDN w:val="0"/>
              <w:adjustRightInd w:val="0"/>
              <w:rPr>
                <w:rFonts w:ascii="Arial" w:hAnsi="Arial" w:cs="Arial"/>
                <w:color w:val="000000"/>
                <w:sz w:val="20"/>
                <w:szCs w:val="20"/>
              </w:rPr>
            </w:pPr>
            <w:r w:rsidRPr="001246AB">
              <w:rPr>
                <w:rFonts w:ascii="Arial" w:hAnsi="Arial" w:cs="Arial"/>
                <w:b/>
                <w:bCs/>
                <w:color w:val="000000"/>
                <w:sz w:val="20"/>
                <w:szCs w:val="20"/>
                <w:u w:val="single"/>
              </w:rPr>
              <w:t>1 M MgSO</w:t>
            </w:r>
            <w:r w:rsidRPr="001246AB">
              <w:rPr>
                <w:rFonts w:ascii="Arial" w:hAnsi="Arial" w:cs="Arial"/>
                <w:b/>
                <w:bCs/>
                <w:color w:val="000000"/>
                <w:sz w:val="20"/>
                <w:szCs w:val="20"/>
                <w:u w:val="single"/>
                <w:vertAlign w:val="subscript"/>
              </w:rPr>
              <w:t xml:space="preserve">4 </w:t>
            </w:r>
            <w:r w:rsidRPr="001246AB">
              <w:rPr>
                <w:rFonts w:ascii="Arial" w:hAnsi="Arial" w:cs="Arial"/>
                <w:bCs/>
                <w:color w:val="000000"/>
                <w:sz w:val="20"/>
                <w:szCs w:val="20"/>
              </w:rPr>
              <w:t>(100 ml)</w:t>
            </w:r>
          </w:p>
        </w:tc>
      </w:tr>
      <w:tr w:rsidR="00EA4425" w:rsidRPr="001246AB" w14:paraId="3FBEB461" w14:textId="77777777" w:rsidTr="0063609C">
        <w:tc>
          <w:tcPr>
            <w:tcW w:w="9576" w:type="dxa"/>
          </w:tcPr>
          <w:p w14:paraId="019156E1" w14:textId="77777777" w:rsidR="00EA4425" w:rsidRPr="001246AB" w:rsidRDefault="00EA4425" w:rsidP="0063609C">
            <w:pPr>
              <w:autoSpaceDE w:val="0"/>
              <w:autoSpaceDN w:val="0"/>
              <w:adjustRightInd w:val="0"/>
              <w:rPr>
                <w:rFonts w:ascii="Arial" w:hAnsi="Arial" w:cs="Arial"/>
                <w:sz w:val="20"/>
                <w:szCs w:val="20"/>
              </w:rPr>
            </w:pPr>
            <w:r w:rsidRPr="001246AB">
              <w:rPr>
                <w:rFonts w:ascii="Arial" w:hAnsi="Arial" w:cs="Arial"/>
                <w:sz w:val="20"/>
                <w:szCs w:val="20"/>
              </w:rPr>
              <w:t>24.65 g MgSO</w:t>
            </w:r>
            <w:r w:rsidRPr="001246AB">
              <w:rPr>
                <w:rFonts w:ascii="Arial" w:hAnsi="Arial" w:cs="Arial"/>
                <w:sz w:val="20"/>
                <w:szCs w:val="20"/>
                <w:vertAlign w:val="subscript"/>
              </w:rPr>
              <w:t>4</w:t>
            </w:r>
            <w:r w:rsidRPr="001246AB">
              <w:rPr>
                <w:rFonts w:ascii="Arial" w:hAnsi="Arial" w:cs="Arial"/>
                <w:sz w:val="20"/>
                <w:szCs w:val="20"/>
              </w:rPr>
              <w:t>-7H</w:t>
            </w:r>
            <w:r w:rsidRPr="001246AB">
              <w:rPr>
                <w:rFonts w:ascii="Arial" w:hAnsi="Arial" w:cs="Arial"/>
                <w:sz w:val="20"/>
                <w:szCs w:val="20"/>
                <w:vertAlign w:val="subscript"/>
              </w:rPr>
              <w:t>2</w:t>
            </w:r>
            <w:r w:rsidRPr="001246AB">
              <w:rPr>
                <w:rFonts w:ascii="Arial" w:hAnsi="Arial" w:cs="Arial"/>
                <w:sz w:val="20"/>
                <w:szCs w:val="20"/>
              </w:rPr>
              <w:t xml:space="preserve">O </w:t>
            </w:r>
          </w:p>
        </w:tc>
      </w:tr>
      <w:tr w:rsidR="00EA4425" w:rsidRPr="001246AB" w14:paraId="2779B13B" w14:textId="77777777" w:rsidTr="0063609C">
        <w:trPr>
          <w:trHeight w:val="350"/>
        </w:trPr>
        <w:tc>
          <w:tcPr>
            <w:tcW w:w="9576" w:type="dxa"/>
          </w:tcPr>
          <w:p w14:paraId="121AC163" w14:textId="77777777" w:rsidR="00EA4425" w:rsidRPr="001246AB" w:rsidRDefault="00EA4425" w:rsidP="0063609C">
            <w:pPr>
              <w:rPr>
                <w:rFonts w:ascii="Arial" w:hAnsi="Arial" w:cs="Arial"/>
                <w:sz w:val="20"/>
                <w:szCs w:val="20"/>
              </w:rPr>
            </w:pPr>
            <w:r w:rsidRPr="001246AB">
              <w:rPr>
                <w:rFonts w:ascii="Arial" w:hAnsi="Arial" w:cs="Arial"/>
                <w:sz w:val="20"/>
                <w:szCs w:val="20"/>
              </w:rPr>
              <w:t>water to make 100 ml</w:t>
            </w:r>
          </w:p>
        </w:tc>
      </w:tr>
    </w:tbl>
    <w:p w14:paraId="5CC7EBB2" w14:textId="77777777" w:rsidR="00EA4425" w:rsidRDefault="00EA4425" w:rsidP="00EA4425">
      <w:pPr>
        <w:rPr>
          <w:rFonts w:ascii="Arial" w:hAnsi="Arial" w:cs="Arial"/>
          <w:sz w:val="20"/>
          <w:szCs w:val="20"/>
        </w:rPr>
      </w:pPr>
    </w:p>
    <w:p w14:paraId="7CA9FAA1" w14:textId="77777777" w:rsidR="00EA4425" w:rsidRPr="00F96158" w:rsidRDefault="00EA4425" w:rsidP="00EA4425">
      <w:pPr>
        <w:rPr>
          <w:rFonts w:ascii="Arial" w:hAnsi="Arial" w:cs="Arial"/>
          <w:sz w:val="20"/>
          <w:szCs w:val="20"/>
        </w:rPr>
      </w:pPr>
    </w:p>
    <w:tbl>
      <w:tblPr>
        <w:tblpPr w:leftFromText="180" w:rightFromText="180" w:vertAnchor="text" w:horzAnchor="page" w:tblpX="1402" w:tblpY="13"/>
        <w:tblW w:w="9558" w:type="dxa"/>
        <w:tblBorders>
          <w:top w:val="nil"/>
          <w:left w:val="nil"/>
          <w:bottom w:val="nil"/>
          <w:right w:val="nil"/>
        </w:tblBorders>
        <w:tblLayout w:type="fixed"/>
        <w:tblLook w:val="0000" w:firstRow="0" w:lastRow="0" w:firstColumn="0" w:lastColumn="0" w:noHBand="0" w:noVBand="0"/>
      </w:tblPr>
      <w:tblGrid>
        <w:gridCol w:w="5310"/>
        <w:gridCol w:w="1080"/>
        <w:gridCol w:w="990"/>
        <w:gridCol w:w="2178"/>
      </w:tblGrid>
      <w:tr w:rsidR="00EA4425" w:rsidRPr="001246AB" w14:paraId="582ED84C" w14:textId="77777777" w:rsidTr="0063609C">
        <w:trPr>
          <w:trHeight w:val="159"/>
        </w:trPr>
        <w:tc>
          <w:tcPr>
            <w:tcW w:w="9558" w:type="dxa"/>
            <w:gridSpan w:val="4"/>
            <w:tcBorders>
              <w:top w:val="single" w:sz="6" w:space="0" w:color="000000"/>
              <w:left w:val="single" w:sz="6" w:space="0" w:color="000000"/>
              <w:bottom w:val="single" w:sz="6" w:space="0" w:color="000000"/>
              <w:right w:val="single" w:sz="6" w:space="0" w:color="000000"/>
            </w:tcBorders>
          </w:tcPr>
          <w:p w14:paraId="2000F311" w14:textId="77777777" w:rsidR="00EA4425" w:rsidRPr="001246AB" w:rsidRDefault="00EA4425" w:rsidP="0063609C">
            <w:pPr>
              <w:autoSpaceDE w:val="0"/>
              <w:autoSpaceDN w:val="0"/>
              <w:adjustRightInd w:val="0"/>
              <w:outlineLvl w:val="0"/>
              <w:rPr>
                <w:rFonts w:ascii="Arial" w:hAnsi="Arial" w:cs="Arial"/>
                <w:color w:val="000000"/>
                <w:sz w:val="20"/>
                <w:szCs w:val="20"/>
              </w:rPr>
            </w:pPr>
            <w:r w:rsidRPr="001246AB">
              <w:rPr>
                <w:rFonts w:ascii="Arial" w:hAnsi="Arial" w:cs="Arial"/>
                <w:b/>
                <w:bCs/>
                <w:color w:val="000000"/>
                <w:sz w:val="20"/>
                <w:szCs w:val="20"/>
                <w:u w:val="single"/>
              </w:rPr>
              <w:t>1000X Trace Metals Mix</w:t>
            </w:r>
            <w:r w:rsidRPr="001246AB">
              <w:rPr>
                <w:rFonts w:ascii="Arial" w:hAnsi="Arial" w:cs="Arial"/>
                <w:b/>
                <w:bCs/>
                <w:color w:val="000000"/>
                <w:sz w:val="20"/>
                <w:szCs w:val="20"/>
              </w:rPr>
              <w:t xml:space="preserve"> </w:t>
            </w:r>
            <w:r w:rsidRPr="001246AB">
              <w:rPr>
                <w:rFonts w:ascii="Arial" w:hAnsi="Arial" w:cs="Arial"/>
                <w:color w:val="000000"/>
                <w:sz w:val="20"/>
                <w:szCs w:val="20"/>
              </w:rPr>
              <w:t xml:space="preserve">(50 ml; slight precipitate forms with time) </w:t>
            </w:r>
          </w:p>
          <w:p w14:paraId="5F79A153" w14:textId="77777777" w:rsidR="00EA4425" w:rsidRPr="001246AB" w:rsidRDefault="00EA4425" w:rsidP="0063609C">
            <w:pPr>
              <w:autoSpaceDE w:val="0"/>
              <w:autoSpaceDN w:val="0"/>
              <w:adjustRightInd w:val="0"/>
              <w:rPr>
                <w:rFonts w:ascii="Arial" w:hAnsi="Arial" w:cs="Arial"/>
                <w:color w:val="000000"/>
                <w:sz w:val="20"/>
                <w:szCs w:val="20"/>
              </w:rPr>
            </w:pPr>
            <w:r w:rsidRPr="001246AB">
              <w:rPr>
                <w:rFonts w:ascii="Arial" w:hAnsi="Arial" w:cs="Arial"/>
                <w:color w:val="000000"/>
                <w:sz w:val="20"/>
                <w:szCs w:val="20"/>
              </w:rPr>
              <w:t>All stock solutions of metals except 0.1 M FeCl</w:t>
            </w:r>
            <w:r w:rsidRPr="001246AB">
              <w:rPr>
                <w:rFonts w:ascii="Arial" w:hAnsi="Arial" w:cs="Arial"/>
                <w:color w:val="000000"/>
                <w:position w:val="-10"/>
                <w:sz w:val="20"/>
                <w:szCs w:val="20"/>
                <w:vertAlign w:val="subscript"/>
              </w:rPr>
              <w:t>3</w:t>
            </w:r>
            <w:r w:rsidRPr="001246AB">
              <w:rPr>
                <w:rFonts w:ascii="Arial" w:hAnsi="Arial" w:cs="Arial"/>
                <w:color w:val="000000"/>
                <w:sz w:val="20"/>
                <w:szCs w:val="20"/>
              </w:rPr>
              <w:t>-6H</w:t>
            </w:r>
            <w:r w:rsidRPr="001246AB">
              <w:rPr>
                <w:rFonts w:ascii="Arial" w:hAnsi="Arial" w:cs="Arial"/>
                <w:color w:val="000000"/>
                <w:position w:val="-10"/>
                <w:sz w:val="20"/>
                <w:szCs w:val="20"/>
                <w:vertAlign w:val="subscript"/>
              </w:rPr>
              <w:t>3</w:t>
            </w:r>
            <w:r w:rsidRPr="001246AB">
              <w:rPr>
                <w:rFonts w:ascii="Arial" w:hAnsi="Arial" w:cs="Arial"/>
                <w:color w:val="000000"/>
                <w:sz w:val="20"/>
                <w:szCs w:val="20"/>
              </w:rPr>
              <w:t>O are autoclaved. Store at room temperature</w:t>
            </w:r>
          </w:p>
        </w:tc>
      </w:tr>
      <w:tr w:rsidR="00EA4425" w:rsidRPr="001246AB" w14:paraId="6DB715B0" w14:textId="77777777" w:rsidTr="0063609C">
        <w:trPr>
          <w:trHeight w:val="159"/>
        </w:trPr>
        <w:tc>
          <w:tcPr>
            <w:tcW w:w="5310" w:type="dxa"/>
            <w:tcBorders>
              <w:top w:val="single" w:sz="6" w:space="0" w:color="000000"/>
              <w:left w:val="single" w:sz="6" w:space="0" w:color="000000"/>
              <w:bottom w:val="single" w:sz="6" w:space="0" w:color="000000"/>
              <w:right w:val="single" w:sz="6" w:space="0" w:color="000000"/>
            </w:tcBorders>
          </w:tcPr>
          <w:p w14:paraId="182CD213" w14:textId="77777777" w:rsidR="00EA4425" w:rsidRPr="001246AB" w:rsidRDefault="00EA4425" w:rsidP="0063609C">
            <w:pPr>
              <w:rPr>
                <w:rFonts w:ascii="Arial" w:hAnsi="Arial" w:cs="Arial"/>
                <w:color w:val="000000"/>
                <w:sz w:val="20"/>
                <w:szCs w:val="20"/>
              </w:rPr>
            </w:pPr>
            <w:r w:rsidRPr="001246AB">
              <w:rPr>
                <w:rFonts w:ascii="Arial" w:hAnsi="Arial" w:cs="Arial"/>
                <w:b/>
                <w:bCs/>
                <w:color w:val="000000"/>
                <w:sz w:val="20"/>
                <w:szCs w:val="20"/>
              </w:rPr>
              <w:t xml:space="preserve">Chemical </w:t>
            </w:r>
          </w:p>
        </w:tc>
        <w:tc>
          <w:tcPr>
            <w:tcW w:w="1080" w:type="dxa"/>
            <w:tcBorders>
              <w:top w:val="single" w:sz="6" w:space="0" w:color="000000"/>
              <w:left w:val="single" w:sz="6" w:space="0" w:color="000000"/>
              <w:bottom w:val="single" w:sz="6" w:space="0" w:color="000000"/>
              <w:right w:val="single" w:sz="6" w:space="0" w:color="000000"/>
            </w:tcBorders>
          </w:tcPr>
          <w:p w14:paraId="0A83DD0D" w14:textId="77777777" w:rsidR="00EA4425" w:rsidRPr="001246AB" w:rsidRDefault="00EA4425" w:rsidP="0063609C">
            <w:pPr>
              <w:rPr>
                <w:rFonts w:ascii="Arial" w:hAnsi="Arial" w:cs="Arial"/>
                <w:color w:val="000000"/>
                <w:sz w:val="20"/>
                <w:szCs w:val="20"/>
              </w:rPr>
            </w:pPr>
            <w:r w:rsidRPr="001246AB">
              <w:rPr>
                <w:rFonts w:ascii="Arial" w:hAnsi="Arial" w:cs="Arial"/>
                <w:b/>
                <w:bCs/>
                <w:color w:val="000000"/>
                <w:sz w:val="20"/>
                <w:szCs w:val="20"/>
              </w:rPr>
              <w:t xml:space="preserve">Volume </w:t>
            </w:r>
          </w:p>
        </w:tc>
        <w:tc>
          <w:tcPr>
            <w:tcW w:w="990" w:type="dxa"/>
            <w:tcBorders>
              <w:top w:val="single" w:sz="6" w:space="0" w:color="000000"/>
              <w:left w:val="single" w:sz="6" w:space="0" w:color="000000"/>
              <w:bottom w:val="single" w:sz="6" w:space="0" w:color="000000"/>
              <w:right w:val="single" w:sz="6" w:space="0" w:color="000000"/>
            </w:tcBorders>
          </w:tcPr>
          <w:p w14:paraId="7FC3ED66" w14:textId="77777777" w:rsidR="00EA4425" w:rsidRPr="001246AB" w:rsidRDefault="00EA4425" w:rsidP="0063609C">
            <w:pPr>
              <w:rPr>
                <w:rFonts w:ascii="Arial" w:hAnsi="Arial" w:cs="Arial"/>
                <w:color w:val="000000"/>
                <w:sz w:val="20"/>
                <w:szCs w:val="20"/>
              </w:rPr>
            </w:pPr>
            <w:r w:rsidRPr="001246AB">
              <w:rPr>
                <w:rFonts w:ascii="Arial" w:hAnsi="Arial" w:cs="Arial"/>
                <w:b/>
                <w:bCs/>
                <w:color w:val="000000"/>
                <w:sz w:val="20"/>
                <w:szCs w:val="20"/>
              </w:rPr>
              <w:t xml:space="preserve">MW </w:t>
            </w:r>
          </w:p>
        </w:tc>
        <w:tc>
          <w:tcPr>
            <w:tcW w:w="2178" w:type="dxa"/>
            <w:tcBorders>
              <w:top w:val="single" w:sz="6" w:space="0" w:color="000000"/>
              <w:left w:val="single" w:sz="6" w:space="0" w:color="000000"/>
              <w:bottom w:val="single" w:sz="6" w:space="0" w:color="000000"/>
              <w:right w:val="single" w:sz="6" w:space="0" w:color="000000"/>
            </w:tcBorders>
          </w:tcPr>
          <w:p w14:paraId="1A774C4E" w14:textId="77777777" w:rsidR="00EA4425" w:rsidRPr="001246AB" w:rsidRDefault="00EA4425" w:rsidP="0063609C">
            <w:pPr>
              <w:rPr>
                <w:rFonts w:ascii="Arial" w:hAnsi="Arial" w:cs="Arial"/>
                <w:color w:val="000000"/>
                <w:sz w:val="20"/>
                <w:szCs w:val="20"/>
              </w:rPr>
            </w:pPr>
            <w:r w:rsidRPr="001246AB">
              <w:rPr>
                <w:rFonts w:ascii="Arial" w:hAnsi="Arial" w:cs="Arial"/>
                <w:b/>
                <w:bCs/>
                <w:color w:val="000000"/>
                <w:sz w:val="20"/>
                <w:szCs w:val="20"/>
              </w:rPr>
              <w:t xml:space="preserve">Final [ ] </w:t>
            </w:r>
          </w:p>
        </w:tc>
      </w:tr>
      <w:tr w:rsidR="00EA4425" w:rsidRPr="001246AB" w14:paraId="1E4079A8" w14:textId="77777777" w:rsidTr="0063609C">
        <w:trPr>
          <w:trHeight w:val="290"/>
        </w:trPr>
        <w:tc>
          <w:tcPr>
            <w:tcW w:w="5310" w:type="dxa"/>
            <w:tcBorders>
              <w:top w:val="single" w:sz="6" w:space="0" w:color="000000"/>
              <w:left w:val="single" w:sz="6" w:space="0" w:color="000000"/>
              <w:bottom w:val="single" w:sz="6" w:space="0" w:color="000000"/>
              <w:right w:val="single" w:sz="6" w:space="0" w:color="000000"/>
            </w:tcBorders>
          </w:tcPr>
          <w:p w14:paraId="23C7FA79"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H</w:t>
            </w:r>
            <w:r w:rsidRPr="001246AB">
              <w:rPr>
                <w:rFonts w:ascii="Arial" w:hAnsi="Arial" w:cs="Arial"/>
                <w:color w:val="000000"/>
                <w:sz w:val="20"/>
                <w:szCs w:val="20"/>
                <w:vertAlign w:val="subscript"/>
              </w:rPr>
              <w:t>2</w:t>
            </w:r>
            <w:r w:rsidRPr="001246AB">
              <w:rPr>
                <w:rFonts w:ascii="Arial" w:hAnsi="Arial" w:cs="Arial"/>
                <w:color w:val="000000"/>
                <w:sz w:val="20"/>
                <w:szCs w:val="20"/>
              </w:rPr>
              <w:t>O( steril)</w:t>
            </w:r>
          </w:p>
        </w:tc>
        <w:tc>
          <w:tcPr>
            <w:tcW w:w="1080" w:type="dxa"/>
            <w:tcBorders>
              <w:top w:val="single" w:sz="6" w:space="0" w:color="000000"/>
              <w:left w:val="single" w:sz="6" w:space="0" w:color="000000"/>
              <w:bottom w:val="single" w:sz="6" w:space="0" w:color="000000"/>
              <w:right w:val="single" w:sz="6" w:space="0" w:color="000000"/>
            </w:tcBorders>
          </w:tcPr>
          <w:p w14:paraId="49E0BF69"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ml</w:t>
            </w:r>
          </w:p>
        </w:tc>
        <w:tc>
          <w:tcPr>
            <w:tcW w:w="990" w:type="dxa"/>
            <w:tcBorders>
              <w:top w:val="single" w:sz="6" w:space="0" w:color="000000"/>
              <w:left w:val="single" w:sz="6" w:space="0" w:color="000000"/>
              <w:bottom w:val="single" w:sz="6" w:space="0" w:color="000000"/>
              <w:right w:val="single" w:sz="6" w:space="0" w:color="000000"/>
            </w:tcBorders>
          </w:tcPr>
          <w:p w14:paraId="4E1BF59C" w14:textId="77777777" w:rsidR="00EA4425" w:rsidRPr="001246AB" w:rsidRDefault="00EA4425" w:rsidP="0063609C">
            <w:pPr>
              <w:rPr>
                <w:rFonts w:ascii="Arial" w:hAnsi="Arial" w:cs="Arial"/>
                <w:color w:val="000000"/>
                <w:sz w:val="20"/>
                <w:szCs w:val="20"/>
              </w:rPr>
            </w:pPr>
          </w:p>
        </w:tc>
        <w:tc>
          <w:tcPr>
            <w:tcW w:w="2178" w:type="dxa"/>
            <w:tcBorders>
              <w:top w:val="single" w:sz="6" w:space="0" w:color="000000"/>
              <w:left w:val="single" w:sz="6" w:space="0" w:color="000000"/>
              <w:bottom w:val="single" w:sz="6" w:space="0" w:color="000000"/>
              <w:right w:val="single" w:sz="6" w:space="0" w:color="000000"/>
            </w:tcBorders>
          </w:tcPr>
          <w:p w14:paraId="21AA530A" w14:textId="77777777" w:rsidR="00EA4425" w:rsidRPr="001246AB" w:rsidRDefault="00EA4425" w:rsidP="0063609C">
            <w:pPr>
              <w:rPr>
                <w:rFonts w:ascii="Arial" w:hAnsi="Arial" w:cs="Arial"/>
                <w:color w:val="000000"/>
                <w:sz w:val="20"/>
                <w:szCs w:val="20"/>
              </w:rPr>
            </w:pPr>
          </w:p>
        </w:tc>
      </w:tr>
      <w:tr w:rsidR="00EA4425" w:rsidRPr="001246AB" w14:paraId="0C4FF88B" w14:textId="77777777" w:rsidTr="0063609C">
        <w:trPr>
          <w:trHeight w:val="290"/>
        </w:trPr>
        <w:tc>
          <w:tcPr>
            <w:tcW w:w="5310" w:type="dxa"/>
            <w:tcBorders>
              <w:top w:val="single" w:sz="6" w:space="0" w:color="000000"/>
              <w:left w:val="single" w:sz="6" w:space="0" w:color="000000"/>
              <w:bottom w:val="single" w:sz="6" w:space="0" w:color="000000"/>
              <w:right w:val="single" w:sz="6" w:space="0" w:color="000000"/>
            </w:tcBorders>
          </w:tcPr>
          <w:p w14:paraId="2A87DF66"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0.1 M FeCl</w:t>
            </w:r>
            <w:r w:rsidRPr="001246AB">
              <w:rPr>
                <w:rFonts w:ascii="Arial" w:hAnsi="Arial" w:cs="Arial"/>
                <w:color w:val="000000"/>
                <w:position w:val="-6"/>
                <w:sz w:val="20"/>
                <w:szCs w:val="20"/>
                <w:vertAlign w:val="subscript"/>
              </w:rPr>
              <w:t>3</w:t>
            </w:r>
            <w:r w:rsidRPr="001246AB">
              <w:rPr>
                <w:rFonts w:ascii="Arial" w:hAnsi="Arial" w:cs="Arial"/>
                <w:color w:val="000000"/>
                <w:sz w:val="20"/>
                <w:szCs w:val="20"/>
              </w:rPr>
              <w:t>-6H</w:t>
            </w:r>
            <w:r w:rsidRPr="001246AB">
              <w:rPr>
                <w:rFonts w:ascii="Arial" w:hAnsi="Arial" w:cs="Arial"/>
                <w:color w:val="000000"/>
                <w:position w:val="-6"/>
                <w:sz w:val="20"/>
                <w:szCs w:val="20"/>
                <w:vertAlign w:val="subscript"/>
              </w:rPr>
              <w:t>3</w:t>
            </w:r>
            <w:r w:rsidRPr="001246AB">
              <w:rPr>
                <w:rFonts w:ascii="Arial" w:hAnsi="Arial" w:cs="Arial"/>
                <w:color w:val="000000"/>
                <w:sz w:val="20"/>
                <w:szCs w:val="20"/>
              </w:rPr>
              <w:t xml:space="preserve">O (dissolved in 0.1 M HCl, 100 fold dilution of conc. HCl) </w:t>
            </w:r>
          </w:p>
        </w:tc>
        <w:tc>
          <w:tcPr>
            <w:tcW w:w="1080" w:type="dxa"/>
            <w:tcBorders>
              <w:top w:val="single" w:sz="6" w:space="0" w:color="000000"/>
              <w:left w:val="single" w:sz="6" w:space="0" w:color="000000"/>
              <w:bottom w:val="single" w:sz="6" w:space="0" w:color="000000"/>
              <w:right w:val="single" w:sz="6" w:space="0" w:color="000000"/>
            </w:tcBorders>
          </w:tcPr>
          <w:p w14:paraId="39921CD4"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25 ml </w:t>
            </w:r>
          </w:p>
        </w:tc>
        <w:tc>
          <w:tcPr>
            <w:tcW w:w="990" w:type="dxa"/>
            <w:tcBorders>
              <w:top w:val="single" w:sz="6" w:space="0" w:color="000000"/>
              <w:left w:val="single" w:sz="6" w:space="0" w:color="000000"/>
              <w:bottom w:val="single" w:sz="6" w:space="0" w:color="000000"/>
              <w:right w:val="single" w:sz="6" w:space="0" w:color="000000"/>
            </w:tcBorders>
          </w:tcPr>
          <w:p w14:paraId="3568C383"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270.30 </w:t>
            </w:r>
          </w:p>
        </w:tc>
        <w:tc>
          <w:tcPr>
            <w:tcW w:w="2178" w:type="dxa"/>
            <w:tcBorders>
              <w:top w:val="single" w:sz="6" w:space="0" w:color="000000"/>
              <w:left w:val="single" w:sz="6" w:space="0" w:color="000000"/>
              <w:bottom w:val="single" w:sz="6" w:space="0" w:color="000000"/>
              <w:right w:val="single" w:sz="6" w:space="0" w:color="000000"/>
            </w:tcBorders>
          </w:tcPr>
          <w:p w14:paraId="0F2151E8"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50 uM Fe </w:t>
            </w:r>
          </w:p>
        </w:tc>
      </w:tr>
      <w:tr w:rsidR="00EA4425" w:rsidRPr="001246AB" w14:paraId="44E89DCC" w14:textId="77777777" w:rsidTr="0063609C">
        <w:trPr>
          <w:trHeight w:val="124"/>
        </w:trPr>
        <w:tc>
          <w:tcPr>
            <w:tcW w:w="5310" w:type="dxa"/>
            <w:tcBorders>
              <w:top w:val="single" w:sz="6" w:space="0" w:color="000000"/>
              <w:left w:val="single" w:sz="6" w:space="0" w:color="000000"/>
              <w:bottom w:val="single" w:sz="6" w:space="0" w:color="000000"/>
              <w:right w:val="single" w:sz="6" w:space="0" w:color="000000"/>
            </w:tcBorders>
          </w:tcPr>
          <w:p w14:paraId="72FE9601"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0.25 M CaCl</w:t>
            </w:r>
            <w:r w:rsidRPr="001246AB">
              <w:rPr>
                <w:rFonts w:ascii="Arial" w:hAnsi="Arial" w:cs="Arial"/>
                <w:color w:val="000000"/>
                <w:position w:val="-6"/>
                <w:sz w:val="20"/>
                <w:szCs w:val="20"/>
                <w:vertAlign w:val="subscript"/>
                <w:lang w:val="es-ES_tradnl"/>
              </w:rPr>
              <w:t>2</w:t>
            </w:r>
          </w:p>
        </w:tc>
        <w:tc>
          <w:tcPr>
            <w:tcW w:w="1080" w:type="dxa"/>
            <w:tcBorders>
              <w:top w:val="single" w:sz="6" w:space="0" w:color="000000"/>
              <w:left w:val="single" w:sz="6" w:space="0" w:color="000000"/>
              <w:bottom w:val="single" w:sz="6" w:space="0" w:color="000000"/>
              <w:right w:val="single" w:sz="6" w:space="0" w:color="000000"/>
            </w:tcBorders>
          </w:tcPr>
          <w:p w14:paraId="2BCD9655"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4 ml</w:t>
            </w:r>
          </w:p>
        </w:tc>
        <w:tc>
          <w:tcPr>
            <w:tcW w:w="990" w:type="dxa"/>
            <w:tcBorders>
              <w:top w:val="single" w:sz="6" w:space="0" w:color="000000"/>
              <w:left w:val="single" w:sz="6" w:space="0" w:color="000000"/>
              <w:bottom w:val="single" w:sz="6" w:space="0" w:color="000000"/>
              <w:right w:val="single" w:sz="6" w:space="0" w:color="000000"/>
            </w:tcBorders>
          </w:tcPr>
          <w:p w14:paraId="090CF900"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93.0 </w:t>
            </w:r>
          </w:p>
        </w:tc>
        <w:tc>
          <w:tcPr>
            <w:tcW w:w="2178" w:type="dxa"/>
            <w:tcBorders>
              <w:top w:val="single" w:sz="6" w:space="0" w:color="000000"/>
              <w:left w:val="single" w:sz="6" w:space="0" w:color="000000"/>
              <w:bottom w:val="single" w:sz="6" w:space="0" w:color="000000"/>
              <w:right w:val="single" w:sz="6" w:space="0" w:color="000000"/>
            </w:tcBorders>
          </w:tcPr>
          <w:p w14:paraId="51B9185E"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20 uM Ca </w:t>
            </w:r>
          </w:p>
        </w:tc>
      </w:tr>
      <w:tr w:rsidR="00EA4425" w:rsidRPr="001246AB" w14:paraId="78BFBAF3" w14:textId="77777777" w:rsidTr="0063609C">
        <w:trPr>
          <w:trHeight w:val="124"/>
        </w:trPr>
        <w:tc>
          <w:tcPr>
            <w:tcW w:w="5310" w:type="dxa"/>
            <w:tcBorders>
              <w:top w:val="single" w:sz="6" w:space="0" w:color="000000"/>
              <w:left w:val="single" w:sz="6" w:space="0" w:color="000000"/>
              <w:bottom w:val="single" w:sz="6" w:space="0" w:color="000000"/>
              <w:right w:val="single" w:sz="6" w:space="0" w:color="000000"/>
            </w:tcBorders>
          </w:tcPr>
          <w:p w14:paraId="2AFA782C"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0.25 M MnCl</w:t>
            </w:r>
            <w:r w:rsidRPr="001246AB">
              <w:rPr>
                <w:rFonts w:ascii="Arial" w:hAnsi="Arial" w:cs="Arial"/>
                <w:color w:val="000000"/>
                <w:position w:val="-6"/>
                <w:sz w:val="20"/>
                <w:szCs w:val="20"/>
                <w:vertAlign w:val="subscript"/>
                <w:lang w:val="es-ES_tradnl"/>
              </w:rPr>
              <w:t>3</w:t>
            </w:r>
            <w:r w:rsidRPr="001246AB">
              <w:rPr>
                <w:rFonts w:ascii="Arial" w:hAnsi="Arial" w:cs="Arial"/>
                <w:color w:val="000000"/>
                <w:sz w:val="20"/>
                <w:szCs w:val="20"/>
                <w:lang w:val="es-ES_tradnl"/>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65E0FA63"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2 ml </w:t>
            </w:r>
          </w:p>
        </w:tc>
        <w:tc>
          <w:tcPr>
            <w:tcW w:w="990" w:type="dxa"/>
            <w:tcBorders>
              <w:top w:val="single" w:sz="6" w:space="0" w:color="000000"/>
              <w:left w:val="single" w:sz="6" w:space="0" w:color="000000"/>
              <w:bottom w:val="single" w:sz="6" w:space="0" w:color="000000"/>
              <w:right w:val="single" w:sz="6" w:space="0" w:color="000000"/>
            </w:tcBorders>
          </w:tcPr>
          <w:p w14:paraId="02F28FF8"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197.91 </w:t>
            </w:r>
          </w:p>
        </w:tc>
        <w:tc>
          <w:tcPr>
            <w:tcW w:w="2178" w:type="dxa"/>
            <w:tcBorders>
              <w:top w:val="single" w:sz="6" w:space="0" w:color="000000"/>
              <w:left w:val="single" w:sz="6" w:space="0" w:color="000000"/>
              <w:bottom w:val="single" w:sz="6" w:space="0" w:color="000000"/>
              <w:right w:val="single" w:sz="6" w:space="0" w:color="000000"/>
            </w:tcBorders>
          </w:tcPr>
          <w:p w14:paraId="2E89D511"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10 uM Mn </w:t>
            </w:r>
          </w:p>
        </w:tc>
      </w:tr>
      <w:tr w:rsidR="00EA4425" w:rsidRPr="001246AB" w14:paraId="1EA19FD1" w14:textId="77777777" w:rsidTr="0063609C">
        <w:trPr>
          <w:trHeight w:val="124"/>
        </w:trPr>
        <w:tc>
          <w:tcPr>
            <w:tcW w:w="5310" w:type="dxa"/>
            <w:tcBorders>
              <w:top w:val="single" w:sz="6" w:space="0" w:color="000000"/>
              <w:left w:val="single" w:sz="6" w:space="0" w:color="000000"/>
              <w:bottom w:val="single" w:sz="6" w:space="0" w:color="000000"/>
              <w:right w:val="single" w:sz="6" w:space="0" w:color="000000"/>
            </w:tcBorders>
          </w:tcPr>
          <w:p w14:paraId="6E7401F2"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0.25 M ZnSO</w:t>
            </w:r>
            <w:r w:rsidRPr="001246AB">
              <w:rPr>
                <w:rFonts w:ascii="Arial" w:hAnsi="Arial" w:cs="Arial"/>
                <w:color w:val="000000"/>
                <w:position w:val="-6"/>
                <w:sz w:val="20"/>
                <w:szCs w:val="20"/>
                <w:vertAlign w:val="subscript"/>
                <w:lang w:val="es-ES_tradnl"/>
              </w:rPr>
              <w:t>4</w:t>
            </w:r>
            <w:r w:rsidRPr="001246AB">
              <w:rPr>
                <w:rFonts w:ascii="Arial" w:hAnsi="Arial" w:cs="Arial"/>
                <w:color w:val="000000"/>
                <w:sz w:val="20"/>
                <w:szCs w:val="20"/>
                <w:lang w:val="es-ES_tradnl"/>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737BA2E9"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2 ml </w:t>
            </w:r>
          </w:p>
        </w:tc>
        <w:tc>
          <w:tcPr>
            <w:tcW w:w="990" w:type="dxa"/>
            <w:tcBorders>
              <w:top w:val="single" w:sz="6" w:space="0" w:color="000000"/>
              <w:left w:val="single" w:sz="6" w:space="0" w:color="000000"/>
              <w:bottom w:val="single" w:sz="6" w:space="0" w:color="000000"/>
              <w:right w:val="single" w:sz="6" w:space="0" w:color="000000"/>
            </w:tcBorders>
          </w:tcPr>
          <w:p w14:paraId="6925CA8A"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287.56 </w:t>
            </w:r>
          </w:p>
        </w:tc>
        <w:tc>
          <w:tcPr>
            <w:tcW w:w="2178" w:type="dxa"/>
            <w:tcBorders>
              <w:top w:val="single" w:sz="6" w:space="0" w:color="000000"/>
              <w:left w:val="single" w:sz="6" w:space="0" w:color="000000"/>
              <w:bottom w:val="single" w:sz="6" w:space="0" w:color="000000"/>
              <w:right w:val="single" w:sz="6" w:space="0" w:color="000000"/>
            </w:tcBorders>
          </w:tcPr>
          <w:p w14:paraId="69D800BF"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10 uM Zn </w:t>
            </w:r>
          </w:p>
        </w:tc>
      </w:tr>
      <w:tr w:rsidR="00EA4425" w:rsidRPr="001246AB" w14:paraId="13046085" w14:textId="77777777" w:rsidTr="0063609C">
        <w:trPr>
          <w:trHeight w:val="124"/>
        </w:trPr>
        <w:tc>
          <w:tcPr>
            <w:tcW w:w="5310" w:type="dxa"/>
            <w:tcBorders>
              <w:top w:val="single" w:sz="6" w:space="0" w:color="000000"/>
              <w:left w:val="single" w:sz="6" w:space="0" w:color="000000"/>
              <w:bottom w:val="single" w:sz="6" w:space="0" w:color="000000"/>
              <w:right w:val="single" w:sz="6" w:space="0" w:color="000000"/>
            </w:tcBorders>
          </w:tcPr>
          <w:p w14:paraId="397CD524"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0.1 M CoCl</w:t>
            </w:r>
            <w:r w:rsidRPr="001246AB">
              <w:rPr>
                <w:rFonts w:ascii="Arial" w:hAnsi="Arial" w:cs="Arial"/>
                <w:color w:val="000000"/>
                <w:position w:val="-6"/>
                <w:sz w:val="20"/>
                <w:szCs w:val="20"/>
                <w:vertAlign w:val="subscript"/>
                <w:lang w:val="es-ES_tradnl"/>
              </w:rPr>
              <w:t>2</w:t>
            </w:r>
            <w:r w:rsidRPr="001246AB">
              <w:rPr>
                <w:rFonts w:ascii="Arial" w:hAnsi="Arial" w:cs="Arial"/>
                <w:color w:val="000000"/>
                <w:sz w:val="20"/>
                <w:szCs w:val="20"/>
                <w:lang w:val="es-ES_tradnl"/>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0509931C"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1 ml </w:t>
            </w:r>
          </w:p>
        </w:tc>
        <w:tc>
          <w:tcPr>
            <w:tcW w:w="990" w:type="dxa"/>
            <w:tcBorders>
              <w:top w:val="single" w:sz="6" w:space="0" w:color="000000"/>
              <w:left w:val="single" w:sz="6" w:space="0" w:color="000000"/>
              <w:bottom w:val="single" w:sz="6" w:space="0" w:color="000000"/>
              <w:right w:val="single" w:sz="6" w:space="0" w:color="000000"/>
            </w:tcBorders>
          </w:tcPr>
          <w:p w14:paraId="5B5D4228"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237.95 </w:t>
            </w:r>
          </w:p>
        </w:tc>
        <w:tc>
          <w:tcPr>
            <w:tcW w:w="2178" w:type="dxa"/>
            <w:tcBorders>
              <w:top w:val="single" w:sz="6" w:space="0" w:color="000000"/>
              <w:left w:val="single" w:sz="6" w:space="0" w:color="000000"/>
              <w:bottom w:val="single" w:sz="6" w:space="0" w:color="000000"/>
              <w:right w:val="single" w:sz="6" w:space="0" w:color="000000"/>
            </w:tcBorders>
          </w:tcPr>
          <w:p w14:paraId="23BFE016"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 2 uM Co </w:t>
            </w:r>
          </w:p>
        </w:tc>
      </w:tr>
      <w:tr w:rsidR="00EA4425" w:rsidRPr="001246AB" w14:paraId="7FAC1FC9" w14:textId="77777777" w:rsidTr="0063609C">
        <w:trPr>
          <w:trHeight w:val="124"/>
        </w:trPr>
        <w:tc>
          <w:tcPr>
            <w:tcW w:w="5310" w:type="dxa"/>
            <w:tcBorders>
              <w:top w:val="single" w:sz="6" w:space="0" w:color="000000"/>
              <w:left w:val="single" w:sz="6" w:space="0" w:color="000000"/>
              <w:bottom w:val="single" w:sz="6" w:space="0" w:color="000000"/>
              <w:right w:val="single" w:sz="6" w:space="0" w:color="000000"/>
            </w:tcBorders>
          </w:tcPr>
          <w:p w14:paraId="29F78E75"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0.25 M CuCl</w:t>
            </w:r>
            <w:r w:rsidRPr="001246AB">
              <w:rPr>
                <w:rFonts w:ascii="Arial" w:hAnsi="Arial" w:cs="Arial"/>
                <w:color w:val="000000"/>
                <w:position w:val="-6"/>
                <w:sz w:val="20"/>
                <w:szCs w:val="20"/>
                <w:vertAlign w:val="subscript"/>
              </w:rPr>
              <w:t>2</w:t>
            </w:r>
          </w:p>
        </w:tc>
        <w:tc>
          <w:tcPr>
            <w:tcW w:w="1080" w:type="dxa"/>
            <w:tcBorders>
              <w:top w:val="single" w:sz="6" w:space="0" w:color="000000"/>
              <w:left w:val="single" w:sz="6" w:space="0" w:color="000000"/>
              <w:bottom w:val="single" w:sz="6" w:space="0" w:color="000000"/>
              <w:right w:val="single" w:sz="6" w:space="0" w:color="000000"/>
            </w:tcBorders>
          </w:tcPr>
          <w:p w14:paraId="1920E491"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0.4 ml </w:t>
            </w:r>
          </w:p>
        </w:tc>
        <w:tc>
          <w:tcPr>
            <w:tcW w:w="990" w:type="dxa"/>
            <w:tcBorders>
              <w:top w:val="single" w:sz="6" w:space="0" w:color="000000"/>
              <w:left w:val="single" w:sz="6" w:space="0" w:color="000000"/>
              <w:bottom w:val="single" w:sz="6" w:space="0" w:color="000000"/>
              <w:right w:val="single" w:sz="6" w:space="0" w:color="000000"/>
            </w:tcBorders>
          </w:tcPr>
          <w:p w14:paraId="1DED3BC9"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170.486 </w:t>
            </w:r>
          </w:p>
        </w:tc>
        <w:tc>
          <w:tcPr>
            <w:tcW w:w="2178" w:type="dxa"/>
            <w:tcBorders>
              <w:top w:val="single" w:sz="6" w:space="0" w:color="000000"/>
              <w:left w:val="single" w:sz="6" w:space="0" w:color="000000"/>
              <w:bottom w:val="single" w:sz="6" w:space="0" w:color="000000"/>
              <w:right w:val="single" w:sz="6" w:space="0" w:color="000000"/>
            </w:tcBorders>
          </w:tcPr>
          <w:p w14:paraId="311B4ED5"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 2 uM Cu </w:t>
            </w:r>
          </w:p>
        </w:tc>
      </w:tr>
      <w:tr w:rsidR="00EA4425" w:rsidRPr="001246AB" w14:paraId="6F688957" w14:textId="77777777" w:rsidTr="0063609C">
        <w:trPr>
          <w:trHeight w:val="124"/>
        </w:trPr>
        <w:tc>
          <w:tcPr>
            <w:tcW w:w="5310" w:type="dxa"/>
            <w:tcBorders>
              <w:top w:val="single" w:sz="6" w:space="0" w:color="000000"/>
              <w:left w:val="single" w:sz="6" w:space="0" w:color="000000"/>
              <w:bottom w:val="single" w:sz="6" w:space="0" w:color="000000"/>
              <w:right w:val="single" w:sz="6" w:space="0" w:color="000000"/>
            </w:tcBorders>
          </w:tcPr>
          <w:p w14:paraId="094C5D21"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0.1 M NiCl</w:t>
            </w:r>
            <w:r w:rsidRPr="001246AB">
              <w:rPr>
                <w:rFonts w:ascii="Arial" w:hAnsi="Arial" w:cs="Arial"/>
                <w:color w:val="000000"/>
                <w:position w:val="-6"/>
                <w:sz w:val="20"/>
                <w:szCs w:val="20"/>
                <w:vertAlign w:val="subscript"/>
                <w:lang w:val="es-ES_tradnl"/>
              </w:rPr>
              <w:t>2</w:t>
            </w:r>
            <w:r w:rsidRPr="001246AB">
              <w:rPr>
                <w:rFonts w:ascii="Arial" w:hAnsi="Arial" w:cs="Arial"/>
                <w:color w:val="000000"/>
                <w:sz w:val="20"/>
                <w:szCs w:val="20"/>
                <w:lang w:val="es-ES_tradnl"/>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519D7F3F"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1 ml </w:t>
            </w:r>
          </w:p>
        </w:tc>
        <w:tc>
          <w:tcPr>
            <w:tcW w:w="990" w:type="dxa"/>
            <w:tcBorders>
              <w:top w:val="single" w:sz="6" w:space="0" w:color="000000"/>
              <w:left w:val="single" w:sz="6" w:space="0" w:color="000000"/>
              <w:bottom w:val="single" w:sz="6" w:space="0" w:color="000000"/>
              <w:right w:val="single" w:sz="6" w:space="0" w:color="000000"/>
            </w:tcBorders>
          </w:tcPr>
          <w:p w14:paraId="22277FEF"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237.72 </w:t>
            </w:r>
          </w:p>
        </w:tc>
        <w:tc>
          <w:tcPr>
            <w:tcW w:w="2178" w:type="dxa"/>
            <w:tcBorders>
              <w:top w:val="single" w:sz="6" w:space="0" w:color="000000"/>
              <w:left w:val="single" w:sz="6" w:space="0" w:color="000000"/>
              <w:bottom w:val="single" w:sz="6" w:space="0" w:color="000000"/>
              <w:right w:val="single" w:sz="6" w:space="0" w:color="000000"/>
            </w:tcBorders>
          </w:tcPr>
          <w:p w14:paraId="6063CAD0"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 xml:space="preserve">2 uM Ni </w:t>
            </w:r>
          </w:p>
        </w:tc>
      </w:tr>
      <w:tr w:rsidR="00EA4425" w:rsidRPr="001246AB" w14:paraId="3C360842" w14:textId="77777777" w:rsidTr="0063609C">
        <w:trPr>
          <w:trHeight w:val="124"/>
        </w:trPr>
        <w:tc>
          <w:tcPr>
            <w:tcW w:w="5310" w:type="dxa"/>
            <w:tcBorders>
              <w:top w:val="single" w:sz="6" w:space="0" w:color="000000"/>
              <w:left w:val="single" w:sz="6" w:space="0" w:color="000000"/>
              <w:bottom w:val="single" w:sz="6" w:space="0" w:color="000000"/>
              <w:right w:val="single" w:sz="6" w:space="0" w:color="000000"/>
            </w:tcBorders>
          </w:tcPr>
          <w:p w14:paraId="1869D182" w14:textId="77777777" w:rsidR="00EA4425" w:rsidRPr="001246AB" w:rsidRDefault="00EA4425" w:rsidP="0063609C">
            <w:pPr>
              <w:rPr>
                <w:rFonts w:ascii="Arial" w:hAnsi="Arial" w:cs="Arial"/>
                <w:color w:val="000000"/>
                <w:sz w:val="20"/>
                <w:szCs w:val="20"/>
                <w:lang w:val="es-ES_tradnl"/>
              </w:rPr>
            </w:pPr>
            <w:r w:rsidRPr="001246AB">
              <w:rPr>
                <w:rFonts w:ascii="Arial" w:hAnsi="Arial" w:cs="Arial"/>
                <w:color w:val="000000"/>
                <w:sz w:val="20"/>
                <w:szCs w:val="20"/>
                <w:lang w:val="es-ES_tradnl"/>
              </w:rPr>
              <w:t>0.25 M Na</w:t>
            </w:r>
            <w:r w:rsidRPr="001246AB">
              <w:rPr>
                <w:rFonts w:ascii="Arial" w:hAnsi="Arial" w:cs="Arial"/>
                <w:color w:val="000000"/>
                <w:position w:val="-6"/>
                <w:sz w:val="20"/>
                <w:szCs w:val="20"/>
                <w:vertAlign w:val="subscript"/>
                <w:lang w:val="es-ES_tradnl"/>
              </w:rPr>
              <w:t>2</w:t>
            </w:r>
            <w:r w:rsidRPr="001246AB">
              <w:rPr>
                <w:rFonts w:ascii="Arial" w:hAnsi="Arial" w:cs="Arial"/>
                <w:color w:val="000000"/>
                <w:sz w:val="20"/>
                <w:szCs w:val="20"/>
                <w:lang w:val="es-ES_tradnl"/>
              </w:rPr>
              <w:t>MoO</w:t>
            </w:r>
            <w:r w:rsidRPr="001246AB">
              <w:rPr>
                <w:rFonts w:ascii="Arial" w:hAnsi="Arial" w:cs="Arial"/>
                <w:color w:val="000000"/>
                <w:position w:val="-6"/>
                <w:sz w:val="20"/>
                <w:szCs w:val="20"/>
                <w:vertAlign w:val="subscript"/>
                <w:lang w:val="es-ES_tradnl"/>
              </w:rPr>
              <w:t>4</w:t>
            </w:r>
            <w:r w:rsidRPr="001246AB">
              <w:rPr>
                <w:rFonts w:ascii="Arial" w:hAnsi="Arial" w:cs="Arial"/>
                <w:color w:val="000000"/>
                <w:sz w:val="20"/>
                <w:szCs w:val="20"/>
                <w:lang w:val="es-ES_tradnl"/>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2E97284B"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0.4 ml </w:t>
            </w:r>
          </w:p>
        </w:tc>
        <w:tc>
          <w:tcPr>
            <w:tcW w:w="990" w:type="dxa"/>
            <w:tcBorders>
              <w:top w:val="single" w:sz="6" w:space="0" w:color="000000"/>
              <w:left w:val="single" w:sz="6" w:space="0" w:color="000000"/>
              <w:bottom w:val="single" w:sz="6" w:space="0" w:color="000000"/>
              <w:right w:val="single" w:sz="6" w:space="0" w:color="000000"/>
            </w:tcBorders>
          </w:tcPr>
          <w:p w14:paraId="77F18455"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241.98 </w:t>
            </w:r>
          </w:p>
        </w:tc>
        <w:tc>
          <w:tcPr>
            <w:tcW w:w="2178" w:type="dxa"/>
            <w:tcBorders>
              <w:top w:val="single" w:sz="6" w:space="0" w:color="000000"/>
              <w:left w:val="single" w:sz="6" w:space="0" w:color="000000"/>
              <w:bottom w:val="single" w:sz="6" w:space="0" w:color="000000"/>
              <w:right w:val="single" w:sz="6" w:space="0" w:color="000000"/>
            </w:tcBorders>
          </w:tcPr>
          <w:p w14:paraId="076EAED6"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2 uM Mo </w:t>
            </w:r>
          </w:p>
        </w:tc>
      </w:tr>
      <w:tr w:rsidR="00EA4425" w:rsidRPr="001246AB" w14:paraId="5BAD6B54" w14:textId="77777777" w:rsidTr="0063609C">
        <w:trPr>
          <w:trHeight w:val="124"/>
        </w:trPr>
        <w:tc>
          <w:tcPr>
            <w:tcW w:w="5310" w:type="dxa"/>
            <w:tcBorders>
              <w:top w:val="single" w:sz="6" w:space="0" w:color="000000"/>
              <w:left w:val="single" w:sz="6" w:space="0" w:color="000000"/>
              <w:bottom w:val="single" w:sz="6" w:space="0" w:color="000000"/>
              <w:right w:val="single" w:sz="6" w:space="0" w:color="000000"/>
            </w:tcBorders>
          </w:tcPr>
          <w:p w14:paraId="7FE78E82"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0.1 M Na</w:t>
            </w:r>
            <w:r w:rsidRPr="001246AB">
              <w:rPr>
                <w:rFonts w:ascii="Arial" w:hAnsi="Arial" w:cs="Arial"/>
                <w:color w:val="000000"/>
                <w:position w:val="-6"/>
                <w:sz w:val="20"/>
                <w:szCs w:val="20"/>
                <w:vertAlign w:val="subscript"/>
              </w:rPr>
              <w:t>2</w:t>
            </w:r>
            <w:r w:rsidRPr="001246AB">
              <w:rPr>
                <w:rFonts w:ascii="Arial" w:hAnsi="Arial" w:cs="Arial"/>
                <w:color w:val="000000"/>
                <w:sz w:val="20"/>
                <w:szCs w:val="20"/>
              </w:rPr>
              <w:t>SeO</w:t>
            </w:r>
            <w:r w:rsidRPr="001246AB">
              <w:rPr>
                <w:rFonts w:ascii="Arial" w:hAnsi="Arial" w:cs="Arial"/>
                <w:color w:val="000000"/>
                <w:position w:val="-6"/>
                <w:sz w:val="20"/>
                <w:szCs w:val="20"/>
                <w:vertAlign w:val="subscript"/>
              </w:rPr>
              <w:t>3</w:t>
            </w:r>
          </w:p>
        </w:tc>
        <w:tc>
          <w:tcPr>
            <w:tcW w:w="1080" w:type="dxa"/>
            <w:tcBorders>
              <w:top w:val="single" w:sz="6" w:space="0" w:color="000000"/>
              <w:left w:val="single" w:sz="6" w:space="0" w:color="000000"/>
              <w:bottom w:val="single" w:sz="6" w:space="0" w:color="000000"/>
              <w:right w:val="single" w:sz="6" w:space="0" w:color="000000"/>
            </w:tcBorders>
          </w:tcPr>
          <w:p w14:paraId="71531CD1"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1 ml </w:t>
            </w:r>
          </w:p>
        </w:tc>
        <w:tc>
          <w:tcPr>
            <w:tcW w:w="990" w:type="dxa"/>
            <w:tcBorders>
              <w:top w:val="single" w:sz="6" w:space="0" w:color="000000"/>
              <w:left w:val="single" w:sz="6" w:space="0" w:color="000000"/>
              <w:bottom w:val="single" w:sz="6" w:space="0" w:color="000000"/>
              <w:right w:val="single" w:sz="6" w:space="0" w:color="000000"/>
            </w:tcBorders>
          </w:tcPr>
          <w:p w14:paraId="1C85670D"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263.03 </w:t>
            </w:r>
          </w:p>
        </w:tc>
        <w:tc>
          <w:tcPr>
            <w:tcW w:w="2178" w:type="dxa"/>
            <w:tcBorders>
              <w:top w:val="single" w:sz="6" w:space="0" w:color="000000"/>
              <w:left w:val="single" w:sz="6" w:space="0" w:color="000000"/>
              <w:bottom w:val="single" w:sz="6" w:space="0" w:color="000000"/>
              <w:right w:val="single" w:sz="6" w:space="0" w:color="000000"/>
            </w:tcBorders>
          </w:tcPr>
          <w:p w14:paraId="44CF3191"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2 uM Se </w:t>
            </w:r>
          </w:p>
        </w:tc>
      </w:tr>
      <w:tr w:rsidR="00EA4425" w:rsidRPr="001246AB" w14:paraId="688868F3" w14:textId="77777777" w:rsidTr="0063609C">
        <w:trPr>
          <w:trHeight w:val="124"/>
        </w:trPr>
        <w:tc>
          <w:tcPr>
            <w:tcW w:w="5310" w:type="dxa"/>
            <w:tcBorders>
              <w:top w:val="single" w:sz="6" w:space="0" w:color="000000"/>
              <w:left w:val="single" w:sz="6" w:space="0" w:color="000000"/>
              <w:bottom w:val="single" w:sz="6" w:space="0" w:color="000000"/>
              <w:right w:val="single" w:sz="6" w:space="0" w:color="000000"/>
            </w:tcBorders>
          </w:tcPr>
          <w:p w14:paraId="26FB65AF"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0.25 M H</w:t>
            </w:r>
            <w:r w:rsidRPr="001246AB">
              <w:rPr>
                <w:rFonts w:ascii="Arial" w:hAnsi="Arial" w:cs="Arial"/>
                <w:color w:val="000000"/>
                <w:position w:val="-6"/>
                <w:sz w:val="20"/>
                <w:szCs w:val="20"/>
                <w:vertAlign w:val="subscript"/>
              </w:rPr>
              <w:t>3</w:t>
            </w:r>
            <w:r w:rsidRPr="001246AB">
              <w:rPr>
                <w:rFonts w:ascii="Arial" w:hAnsi="Arial" w:cs="Arial"/>
                <w:color w:val="000000"/>
                <w:sz w:val="20"/>
                <w:szCs w:val="20"/>
              </w:rPr>
              <w:t>BO</w:t>
            </w:r>
            <w:r w:rsidRPr="001246AB">
              <w:rPr>
                <w:rFonts w:ascii="Arial" w:hAnsi="Arial" w:cs="Arial"/>
                <w:color w:val="000000"/>
                <w:position w:val="-6"/>
                <w:sz w:val="20"/>
                <w:szCs w:val="20"/>
                <w:vertAlign w:val="subscript"/>
              </w:rPr>
              <w:t>3</w:t>
            </w:r>
          </w:p>
        </w:tc>
        <w:tc>
          <w:tcPr>
            <w:tcW w:w="1080" w:type="dxa"/>
            <w:tcBorders>
              <w:top w:val="single" w:sz="6" w:space="0" w:color="000000"/>
              <w:left w:val="single" w:sz="6" w:space="0" w:color="000000"/>
              <w:bottom w:val="single" w:sz="6" w:space="0" w:color="000000"/>
              <w:right w:val="single" w:sz="6" w:space="0" w:color="000000"/>
            </w:tcBorders>
          </w:tcPr>
          <w:p w14:paraId="1578C132"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0.4 ml </w:t>
            </w:r>
          </w:p>
        </w:tc>
        <w:tc>
          <w:tcPr>
            <w:tcW w:w="990" w:type="dxa"/>
            <w:tcBorders>
              <w:top w:val="single" w:sz="6" w:space="0" w:color="000000"/>
              <w:left w:val="single" w:sz="6" w:space="0" w:color="000000"/>
              <w:bottom w:val="single" w:sz="6" w:space="0" w:color="000000"/>
              <w:right w:val="single" w:sz="6" w:space="0" w:color="000000"/>
            </w:tcBorders>
          </w:tcPr>
          <w:p w14:paraId="54984DBD"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61.83 </w:t>
            </w:r>
          </w:p>
        </w:tc>
        <w:tc>
          <w:tcPr>
            <w:tcW w:w="2178" w:type="dxa"/>
            <w:tcBorders>
              <w:top w:val="single" w:sz="6" w:space="0" w:color="000000"/>
              <w:left w:val="single" w:sz="6" w:space="0" w:color="000000"/>
              <w:bottom w:val="single" w:sz="6" w:space="0" w:color="000000"/>
              <w:right w:val="single" w:sz="6" w:space="0" w:color="000000"/>
            </w:tcBorders>
          </w:tcPr>
          <w:p w14:paraId="71EB3CCD" w14:textId="77777777" w:rsidR="00EA4425" w:rsidRPr="001246AB" w:rsidRDefault="00EA4425" w:rsidP="0063609C">
            <w:pPr>
              <w:rPr>
                <w:rFonts w:ascii="Arial" w:hAnsi="Arial" w:cs="Arial"/>
                <w:color w:val="000000"/>
                <w:sz w:val="20"/>
                <w:szCs w:val="20"/>
              </w:rPr>
            </w:pPr>
            <w:r w:rsidRPr="001246AB">
              <w:rPr>
                <w:rFonts w:ascii="Arial" w:hAnsi="Arial" w:cs="Arial"/>
                <w:color w:val="000000"/>
                <w:sz w:val="20"/>
                <w:szCs w:val="20"/>
              </w:rPr>
              <w:t xml:space="preserve">2 uM B </w:t>
            </w:r>
          </w:p>
        </w:tc>
      </w:tr>
    </w:tbl>
    <w:p w14:paraId="542F2272" w14:textId="77777777" w:rsidR="00EA4425" w:rsidRPr="0079365E" w:rsidRDefault="00EA4425" w:rsidP="00EA4425">
      <w:pPr>
        <w:rPr>
          <w:vanish/>
        </w:rPr>
      </w:pPr>
    </w:p>
    <w:p w14:paraId="2D8A793E" w14:textId="77777777" w:rsidR="00EA4425" w:rsidRPr="00425C78" w:rsidRDefault="00EA4425" w:rsidP="00EA4425"/>
    <w:tbl>
      <w:tblPr>
        <w:tblpPr w:leftFromText="180" w:rightFromText="180" w:vertAnchor="page" w:horzAnchor="margin" w:tblpY="10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9"/>
        <w:gridCol w:w="2566"/>
      </w:tblGrid>
      <w:tr w:rsidR="00EA4425" w:rsidRPr="001246AB" w14:paraId="169EFBB7" w14:textId="77777777" w:rsidTr="00EA4425">
        <w:tc>
          <w:tcPr>
            <w:tcW w:w="5155" w:type="dxa"/>
            <w:gridSpan w:val="2"/>
          </w:tcPr>
          <w:p w14:paraId="17EDBE01" w14:textId="77777777" w:rsidR="00EA4425" w:rsidRPr="001246AB" w:rsidRDefault="00EA4425" w:rsidP="00EA4425">
            <w:pPr>
              <w:pStyle w:val="ListParagraph"/>
              <w:spacing w:after="0" w:line="240" w:lineRule="auto"/>
              <w:ind w:left="0"/>
              <w:rPr>
                <w:rFonts w:ascii="Arial" w:hAnsi="Arial" w:cs="Arial"/>
                <w:b/>
                <w:sz w:val="20"/>
                <w:szCs w:val="20"/>
              </w:rPr>
            </w:pPr>
            <w:r w:rsidRPr="001246AB">
              <w:rPr>
                <w:rFonts w:ascii="Arial" w:hAnsi="Arial" w:cs="Arial"/>
                <w:b/>
                <w:sz w:val="20"/>
                <w:szCs w:val="20"/>
              </w:rPr>
              <w:t xml:space="preserve">Recipe for </w:t>
            </w:r>
            <w:r>
              <w:rPr>
                <w:rFonts w:ascii="Arial" w:hAnsi="Arial" w:cs="Arial"/>
                <w:b/>
                <w:sz w:val="20"/>
                <w:szCs w:val="20"/>
              </w:rPr>
              <w:t>1l</w:t>
            </w:r>
            <w:r w:rsidRPr="001246AB">
              <w:rPr>
                <w:rFonts w:ascii="Arial" w:hAnsi="Arial" w:cs="Arial"/>
                <w:b/>
                <w:sz w:val="20"/>
                <w:szCs w:val="20"/>
              </w:rPr>
              <w:t xml:space="preserve"> of ZYP5052</w:t>
            </w:r>
          </w:p>
        </w:tc>
      </w:tr>
      <w:tr w:rsidR="00EA4425" w:rsidRPr="001246AB" w14:paraId="43411E4E" w14:textId="77777777" w:rsidTr="00EA4425">
        <w:tc>
          <w:tcPr>
            <w:tcW w:w="2589" w:type="dxa"/>
          </w:tcPr>
          <w:p w14:paraId="6C2B5CAA" w14:textId="77777777" w:rsidR="00EA4425" w:rsidRPr="001246AB" w:rsidRDefault="00EA4425" w:rsidP="00EA4425">
            <w:pPr>
              <w:pStyle w:val="ListParagraph"/>
              <w:spacing w:after="0" w:line="240" w:lineRule="auto"/>
              <w:ind w:left="0"/>
              <w:rPr>
                <w:rFonts w:ascii="Arial" w:hAnsi="Arial" w:cs="Arial"/>
                <w:b/>
                <w:sz w:val="20"/>
                <w:szCs w:val="20"/>
              </w:rPr>
            </w:pPr>
            <w:r w:rsidRPr="001246AB">
              <w:rPr>
                <w:rFonts w:ascii="Arial" w:hAnsi="Arial" w:cs="Arial"/>
                <w:b/>
                <w:sz w:val="20"/>
                <w:szCs w:val="20"/>
              </w:rPr>
              <w:t>Solution</w:t>
            </w:r>
          </w:p>
        </w:tc>
        <w:tc>
          <w:tcPr>
            <w:tcW w:w="2566" w:type="dxa"/>
          </w:tcPr>
          <w:p w14:paraId="568EE702" w14:textId="77777777" w:rsidR="00EA4425" w:rsidRPr="001246AB" w:rsidRDefault="00EA4425" w:rsidP="00EA4425">
            <w:pPr>
              <w:pStyle w:val="ListParagraph"/>
              <w:spacing w:after="0" w:line="240" w:lineRule="auto"/>
              <w:ind w:left="0"/>
              <w:rPr>
                <w:rFonts w:ascii="Arial" w:hAnsi="Arial" w:cs="Arial"/>
                <w:b/>
                <w:sz w:val="20"/>
                <w:szCs w:val="20"/>
              </w:rPr>
            </w:pPr>
            <w:r w:rsidRPr="001246AB">
              <w:rPr>
                <w:rFonts w:ascii="Arial" w:hAnsi="Arial" w:cs="Arial"/>
                <w:b/>
                <w:sz w:val="20"/>
                <w:szCs w:val="20"/>
              </w:rPr>
              <w:t>Volume</w:t>
            </w:r>
          </w:p>
        </w:tc>
      </w:tr>
      <w:tr w:rsidR="00EA4425" w:rsidRPr="001246AB" w14:paraId="735C1DE6" w14:textId="77777777" w:rsidTr="00EA4425">
        <w:tc>
          <w:tcPr>
            <w:tcW w:w="2589" w:type="dxa"/>
          </w:tcPr>
          <w:p w14:paraId="3434635D" w14:textId="77777777" w:rsidR="00EA4425" w:rsidRPr="001246AB" w:rsidRDefault="00EA4425" w:rsidP="00EA4425">
            <w:pPr>
              <w:pStyle w:val="ListParagraph"/>
              <w:spacing w:after="0" w:line="240" w:lineRule="auto"/>
              <w:ind w:left="0"/>
              <w:rPr>
                <w:rFonts w:ascii="Arial" w:hAnsi="Arial" w:cs="Arial"/>
                <w:sz w:val="20"/>
                <w:szCs w:val="20"/>
              </w:rPr>
            </w:pPr>
            <w:r w:rsidRPr="001246AB">
              <w:rPr>
                <w:rFonts w:ascii="Arial" w:hAnsi="Arial" w:cs="Arial"/>
                <w:sz w:val="20"/>
                <w:szCs w:val="20"/>
              </w:rPr>
              <w:t>20X P</w:t>
            </w:r>
          </w:p>
        </w:tc>
        <w:tc>
          <w:tcPr>
            <w:tcW w:w="2566" w:type="dxa"/>
          </w:tcPr>
          <w:p w14:paraId="58D4B622" w14:textId="77777777" w:rsidR="00EA4425" w:rsidRPr="001246AB" w:rsidRDefault="00EA4425" w:rsidP="00EA4425">
            <w:pPr>
              <w:pStyle w:val="ListParagraph"/>
              <w:spacing w:after="0" w:line="240" w:lineRule="auto"/>
              <w:ind w:left="0"/>
              <w:rPr>
                <w:rFonts w:ascii="Arial" w:hAnsi="Arial" w:cs="Arial"/>
                <w:sz w:val="20"/>
                <w:szCs w:val="20"/>
              </w:rPr>
            </w:pPr>
            <w:r>
              <w:rPr>
                <w:rFonts w:ascii="Arial" w:hAnsi="Arial" w:cs="Arial"/>
                <w:sz w:val="20"/>
                <w:szCs w:val="20"/>
              </w:rPr>
              <w:t>50</w:t>
            </w:r>
            <w:r w:rsidRPr="001246AB">
              <w:rPr>
                <w:rFonts w:ascii="Arial" w:hAnsi="Arial" w:cs="Arial"/>
                <w:sz w:val="20"/>
                <w:szCs w:val="20"/>
              </w:rPr>
              <w:t xml:space="preserve"> ml</w:t>
            </w:r>
          </w:p>
        </w:tc>
      </w:tr>
      <w:tr w:rsidR="00EA4425" w:rsidRPr="001246AB" w14:paraId="0393098A" w14:textId="77777777" w:rsidTr="00EA4425">
        <w:tc>
          <w:tcPr>
            <w:tcW w:w="2589" w:type="dxa"/>
          </w:tcPr>
          <w:p w14:paraId="2FF401CF" w14:textId="77777777" w:rsidR="00EA4425" w:rsidRPr="001246AB" w:rsidRDefault="00EA4425" w:rsidP="00EA4425">
            <w:pPr>
              <w:pStyle w:val="ListParagraph"/>
              <w:spacing w:after="0" w:line="240" w:lineRule="auto"/>
              <w:ind w:left="0"/>
              <w:rPr>
                <w:rFonts w:ascii="Arial" w:hAnsi="Arial" w:cs="Arial"/>
                <w:sz w:val="20"/>
                <w:szCs w:val="20"/>
              </w:rPr>
            </w:pPr>
            <w:r w:rsidRPr="001246AB">
              <w:rPr>
                <w:rFonts w:ascii="Arial" w:hAnsi="Arial" w:cs="Arial"/>
                <w:sz w:val="20"/>
                <w:szCs w:val="20"/>
              </w:rPr>
              <w:t>50X 5052</w:t>
            </w:r>
          </w:p>
        </w:tc>
        <w:tc>
          <w:tcPr>
            <w:tcW w:w="2566" w:type="dxa"/>
          </w:tcPr>
          <w:p w14:paraId="3EF6226A" w14:textId="77777777" w:rsidR="00EA4425" w:rsidRPr="001246AB" w:rsidRDefault="00EA4425" w:rsidP="00EA4425">
            <w:pPr>
              <w:pStyle w:val="ListParagraph"/>
              <w:spacing w:after="0" w:line="240" w:lineRule="auto"/>
              <w:ind w:left="0"/>
              <w:rPr>
                <w:rFonts w:ascii="Arial" w:hAnsi="Arial" w:cs="Arial"/>
                <w:sz w:val="20"/>
                <w:szCs w:val="20"/>
              </w:rPr>
            </w:pPr>
            <w:r>
              <w:rPr>
                <w:rFonts w:ascii="Arial" w:hAnsi="Arial" w:cs="Arial"/>
                <w:sz w:val="20"/>
                <w:szCs w:val="20"/>
              </w:rPr>
              <w:t>20</w:t>
            </w:r>
            <w:r w:rsidRPr="001246AB">
              <w:rPr>
                <w:rFonts w:ascii="Arial" w:hAnsi="Arial" w:cs="Arial"/>
                <w:sz w:val="20"/>
                <w:szCs w:val="20"/>
              </w:rPr>
              <w:t xml:space="preserve"> ml</w:t>
            </w:r>
          </w:p>
        </w:tc>
      </w:tr>
      <w:tr w:rsidR="00EA4425" w:rsidRPr="001246AB" w14:paraId="34E3A0AB" w14:textId="77777777" w:rsidTr="00EA4425">
        <w:tc>
          <w:tcPr>
            <w:tcW w:w="2589" w:type="dxa"/>
          </w:tcPr>
          <w:p w14:paraId="3AE19C1F" w14:textId="77777777" w:rsidR="00EA4425" w:rsidRPr="001246AB" w:rsidRDefault="00EA4425" w:rsidP="00EA4425">
            <w:pPr>
              <w:pStyle w:val="ListParagraph"/>
              <w:spacing w:after="0" w:line="240" w:lineRule="auto"/>
              <w:ind w:left="0"/>
              <w:rPr>
                <w:rFonts w:ascii="Arial" w:hAnsi="Arial" w:cs="Arial"/>
                <w:sz w:val="20"/>
                <w:szCs w:val="20"/>
              </w:rPr>
            </w:pPr>
            <w:r>
              <w:rPr>
                <w:rFonts w:ascii="Arial" w:hAnsi="Arial" w:cs="Arial"/>
                <w:sz w:val="20"/>
                <w:szCs w:val="20"/>
              </w:rPr>
              <w:t>10</w:t>
            </w:r>
            <w:r w:rsidRPr="001246AB">
              <w:rPr>
                <w:rFonts w:ascii="Arial" w:hAnsi="Arial" w:cs="Arial"/>
                <w:sz w:val="20"/>
                <w:szCs w:val="20"/>
              </w:rPr>
              <w:t>00X MgSO</w:t>
            </w:r>
            <w:r w:rsidRPr="001246AB">
              <w:rPr>
                <w:rFonts w:ascii="Arial" w:hAnsi="Arial" w:cs="Arial"/>
                <w:sz w:val="20"/>
                <w:szCs w:val="20"/>
                <w:vertAlign w:val="subscript"/>
              </w:rPr>
              <w:t>4</w:t>
            </w:r>
          </w:p>
        </w:tc>
        <w:tc>
          <w:tcPr>
            <w:tcW w:w="2566" w:type="dxa"/>
          </w:tcPr>
          <w:p w14:paraId="7C2F1272" w14:textId="77777777" w:rsidR="00EA4425" w:rsidRPr="001246AB" w:rsidRDefault="00EA4425" w:rsidP="00EA4425">
            <w:pPr>
              <w:pStyle w:val="ListParagraph"/>
              <w:spacing w:after="0" w:line="240" w:lineRule="auto"/>
              <w:ind w:left="0"/>
              <w:rPr>
                <w:rFonts w:ascii="Arial" w:hAnsi="Arial" w:cs="Arial"/>
                <w:sz w:val="20"/>
                <w:szCs w:val="20"/>
              </w:rPr>
            </w:pPr>
            <w:r>
              <w:rPr>
                <w:rFonts w:ascii="Arial" w:hAnsi="Arial" w:cs="Arial"/>
                <w:sz w:val="20"/>
                <w:szCs w:val="20"/>
              </w:rPr>
              <w:t>1</w:t>
            </w:r>
            <w:r w:rsidRPr="001246AB">
              <w:rPr>
                <w:rFonts w:ascii="Arial" w:hAnsi="Arial" w:cs="Arial"/>
                <w:sz w:val="20"/>
                <w:szCs w:val="20"/>
              </w:rPr>
              <w:t xml:space="preserve"> ml</w:t>
            </w:r>
          </w:p>
        </w:tc>
      </w:tr>
      <w:tr w:rsidR="00EA4425" w:rsidRPr="001246AB" w14:paraId="46FF966A" w14:textId="77777777" w:rsidTr="00EA4425">
        <w:tc>
          <w:tcPr>
            <w:tcW w:w="2589" w:type="dxa"/>
          </w:tcPr>
          <w:p w14:paraId="1B978056" w14:textId="77777777" w:rsidR="00EA4425" w:rsidRPr="001246AB" w:rsidRDefault="00EA4425" w:rsidP="00EA4425">
            <w:pPr>
              <w:pStyle w:val="ListParagraph"/>
              <w:spacing w:after="0" w:line="240" w:lineRule="auto"/>
              <w:ind w:left="0"/>
              <w:rPr>
                <w:rFonts w:ascii="Arial" w:hAnsi="Arial" w:cs="Arial"/>
                <w:sz w:val="20"/>
                <w:szCs w:val="20"/>
              </w:rPr>
            </w:pPr>
            <w:r w:rsidRPr="001246AB">
              <w:rPr>
                <w:rFonts w:ascii="Arial" w:hAnsi="Arial" w:cs="Arial"/>
                <w:sz w:val="20"/>
                <w:szCs w:val="20"/>
              </w:rPr>
              <w:t>1000X Trace Metal</w:t>
            </w:r>
          </w:p>
        </w:tc>
        <w:tc>
          <w:tcPr>
            <w:tcW w:w="2566" w:type="dxa"/>
          </w:tcPr>
          <w:p w14:paraId="1E233045" w14:textId="77777777" w:rsidR="00EA4425" w:rsidRPr="001246AB" w:rsidRDefault="00EA4425" w:rsidP="00EA4425">
            <w:pPr>
              <w:pStyle w:val="ListParagraph"/>
              <w:spacing w:after="0" w:line="240" w:lineRule="auto"/>
              <w:ind w:left="0"/>
              <w:rPr>
                <w:rFonts w:ascii="Arial" w:hAnsi="Arial" w:cs="Arial"/>
                <w:sz w:val="20"/>
                <w:szCs w:val="20"/>
              </w:rPr>
            </w:pPr>
            <w:r w:rsidRPr="001246AB">
              <w:rPr>
                <w:rFonts w:ascii="Arial" w:hAnsi="Arial" w:cs="Arial"/>
                <w:sz w:val="20"/>
                <w:szCs w:val="20"/>
              </w:rPr>
              <w:t>1 ml</w:t>
            </w:r>
            <w:r>
              <w:rPr>
                <w:rFonts w:ascii="Arial" w:hAnsi="Arial" w:cs="Arial"/>
                <w:sz w:val="20"/>
                <w:szCs w:val="20"/>
              </w:rPr>
              <w:t xml:space="preserve"> (optional)</w:t>
            </w:r>
          </w:p>
        </w:tc>
      </w:tr>
      <w:tr w:rsidR="00EA4425" w:rsidRPr="001246AB" w14:paraId="205CC3BF" w14:textId="77777777" w:rsidTr="00EA4425">
        <w:tc>
          <w:tcPr>
            <w:tcW w:w="2589" w:type="dxa"/>
          </w:tcPr>
          <w:p w14:paraId="563A480F" w14:textId="77777777" w:rsidR="00EA4425" w:rsidRPr="001246AB" w:rsidRDefault="00EA4425" w:rsidP="00EA4425">
            <w:pPr>
              <w:pStyle w:val="ListParagraph"/>
              <w:spacing w:after="0" w:line="240" w:lineRule="auto"/>
              <w:ind w:left="0"/>
              <w:rPr>
                <w:rFonts w:ascii="Arial" w:hAnsi="Arial" w:cs="Arial"/>
                <w:sz w:val="20"/>
                <w:szCs w:val="20"/>
              </w:rPr>
            </w:pPr>
            <w:r w:rsidRPr="001246AB">
              <w:rPr>
                <w:rFonts w:ascii="Arial" w:hAnsi="Arial" w:cs="Arial"/>
                <w:sz w:val="20"/>
                <w:szCs w:val="20"/>
              </w:rPr>
              <w:t>ZY</w:t>
            </w:r>
          </w:p>
        </w:tc>
        <w:tc>
          <w:tcPr>
            <w:tcW w:w="2566" w:type="dxa"/>
          </w:tcPr>
          <w:p w14:paraId="14EB4257" w14:textId="77777777" w:rsidR="00EA4425" w:rsidRPr="001246AB" w:rsidRDefault="00EA4425" w:rsidP="00EA4425">
            <w:pPr>
              <w:pStyle w:val="ListParagraph"/>
              <w:spacing w:after="0" w:line="240" w:lineRule="auto"/>
              <w:ind w:left="0"/>
              <w:rPr>
                <w:rFonts w:ascii="Arial" w:hAnsi="Arial" w:cs="Arial"/>
                <w:sz w:val="20"/>
                <w:szCs w:val="20"/>
              </w:rPr>
            </w:pPr>
            <w:r>
              <w:rPr>
                <w:rFonts w:ascii="Arial" w:hAnsi="Arial" w:cs="Arial"/>
                <w:sz w:val="20"/>
                <w:szCs w:val="20"/>
              </w:rPr>
              <w:t>1l</w:t>
            </w:r>
          </w:p>
        </w:tc>
      </w:tr>
    </w:tbl>
    <w:p w14:paraId="345A0894" w14:textId="77777777" w:rsidR="00EA4425" w:rsidRDefault="00EA4425" w:rsidP="00EA4425"/>
    <w:p w14:paraId="7D07F36C" w14:textId="77777777" w:rsidR="00EA4425" w:rsidRDefault="00EA4425" w:rsidP="00EA4425">
      <w:r>
        <w:tab/>
      </w:r>
    </w:p>
    <w:p w14:paraId="7FF1B4E1" w14:textId="77777777" w:rsidR="00EA4425" w:rsidRDefault="00EA4425" w:rsidP="00EA4425">
      <w:pPr>
        <w:pStyle w:val="ListParagraph"/>
        <w:ind w:left="0"/>
      </w:pPr>
    </w:p>
    <w:p w14:paraId="1EFD6748" w14:textId="77777777" w:rsidR="00EA4425" w:rsidRDefault="00EA4425" w:rsidP="00EA4425">
      <w:pPr>
        <w:pStyle w:val="ListParagraph"/>
        <w:ind w:left="0"/>
      </w:pPr>
    </w:p>
    <w:p w14:paraId="32871D29" w14:textId="77777777" w:rsidR="00EA4425" w:rsidRDefault="00EA4425" w:rsidP="00EA4425">
      <w:pPr>
        <w:pStyle w:val="ListParagraph"/>
        <w:ind w:left="0"/>
      </w:pPr>
    </w:p>
    <w:p w14:paraId="53617C09" w14:textId="77777777" w:rsidR="00EA4425" w:rsidRDefault="00EA4425" w:rsidP="00EA4425">
      <w:pPr>
        <w:pStyle w:val="ListParagraph"/>
        <w:ind w:left="0"/>
      </w:pPr>
    </w:p>
    <w:p w14:paraId="004C168E" w14:textId="77777777" w:rsidR="00EA4425" w:rsidRDefault="00EA4425" w:rsidP="00EA4425">
      <w:pPr>
        <w:pStyle w:val="ListParagraph"/>
        <w:ind w:left="0"/>
      </w:pPr>
    </w:p>
    <w:p w14:paraId="35127863" w14:textId="1BA2146D" w:rsidR="00EA4425" w:rsidRDefault="00EA4425" w:rsidP="00EA4425">
      <w:pPr>
        <w:pStyle w:val="ListParagraph"/>
        <w:ind w:left="0"/>
      </w:pPr>
      <w:r>
        <w:t>- add the appropriated antibiotic*.</w:t>
      </w:r>
    </w:p>
    <w:p w14:paraId="33F65218" w14:textId="77777777" w:rsidR="00EA4425" w:rsidRPr="00EA4425" w:rsidRDefault="00EA4425" w:rsidP="00EA4425">
      <w:pPr>
        <w:pStyle w:val="ListParagraph"/>
        <w:ind w:left="0"/>
        <w:rPr>
          <w:rFonts w:ascii="Times New Roman" w:hAnsi="Times New Roman"/>
          <w:sz w:val="24"/>
          <w:szCs w:val="24"/>
        </w:rPr>
      </w:pPr>
    </w:p>
    <w:p w14:paraId="20A13513" w14:textId="65E4754A" w:rsidR="00EA4425" w:rsidRPr="00EA4425" w:rsidRDefault="00EA4425" w:rsidP="00EA4425">
      <w:pPr>
        <w:pStyle w:val="ListParagraph"/>
        <w:numPr>
          <w:ilvl w:val="0"/>
          <w:numId w:val="1"/>
        </w:numPr>
        <w:rPr>
          <w:rFonts w:ascii="Times New Roman" w:hAnsi="Times New Roman"/>
          <w:sz w:val="24"/>
          <w:szCs w:val="24"/>
        </w:rPr>
      </w:pPr>
      <w:r w:rsidRPr="00EA4425">
        <w:rPr>
          <w:rFonts w:ascii="Times New Roman" w:hAnsi="Times New Roman"/>
          <w:sz w:val="24"/>
          <w:szCs w:val="24"/>
        </w:rPr>
        <w:t>Inoculate the media with pre-culture (the ratio media: pre-culture could vary 1000:1 to100:1)</w:t>
      </w:r>
    </w:p>
    <w:p w14:paraId="5F917DC7" w14:textId="13D483CF" w:rsidR="00EA4425" w:rsidRPr="00EA4425" w:rsidRDefault="00EA4425" w:rsidP="00EA4425">
      <w:pPr>
        <w:pStyle w:val="ListParagraph"/>
        <w:numPr>
          <w:ilvl w:val="0"/>
          <w:numId w:val="1"/>
        </w:numPr>
        <w:rPr>
          <w:rFonts w:ascii="Times New Roman" w:hAnsi="Times New Roman"/>
          <w:sz w:val="24"/>
          <w:szCs w:val="24"/>
        </w:rPr>
      </w:pPr>
      <w:r w:rsidRPr="00EA4425">
        <w:rPr>
          <w:rFonts w:ascii="Times New Roman" w:hAnsi="Times New Roman"/>
          <w:sz w:val="24"/>
          <w:szCs w:val="24"/>
        </w:rPr>
        <w:t>Grow the culture using the following expression protocol: 37 degrees, 5.30-6hrs and 180-200 rpm and then 18 degrees, 16hrs (or over night or even over the weekend) and 180-200 rpm</w:t>
      </w:r>
    </w:p>
    <w:p w14:paraId="03742B17" w14:textId="61FB4C29" w:rsidR="00EA4425" w:rsidRPr="00EA4425" w:rsidRDefault="00EA4425" w:rsidP="00EA4425">
      <w:pPr>
        <w:rPr>
          <w:b/>
          <w:bCs/>
        </w:rPr>
      </w:pPr>
      <w:r>
        <w:t>* Bl21 increases the tolerance to kanamycin in PO</w:t>
      </w:r>
      <w:r w:rsidRPr="006C3B97">
        <w:rPr>
          <w:vertAlign w:val="subscript"/>
        </w:rPr>
        <w:t>4</w:t>
      </w:r>
      <w:r>
        <w:t xml:space="preserve"> enriched media, so it is suggested by Studier to use ~ 100 ug/ml or even as high as ~200 ug/ml for ZYP media. </w:t>
      </w:r>
    </w:p>
    <w:sectPr w:rsidR="00EA4425" w:rsidRPr="00EA4425" w:rsidSect="005A48D5">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BD3DA" w14:textId="77777777" w:rsidR="00D417FB" w:rsidRDefault="00D417FB" w:rsidP="008C14A9">
      <w:r>
        <w:separator/>
      </w:r>
    </w:p>
  </w:endnote>
  <w:endnote w:type="continuationSeparator" w:id="0">
    <w:p w14:paraId="24BB43DB" w14:textId="77777777" w:rsidR="00D417FB" w:rsidRDefault="00D417FB" w:rsidP="008C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7B59" w14:textId="77777777" w:rsidR="00D417FB" w:rsidRDefault="00D417FB" w:rsidP="008C14A9">
      <w:r>
        <w:separator/>
      </w:r>
    </w:p>
  </w:footnote>
  <w:footnote w:type="continuationSeparator" w:id="0">
    <w:p w14:paraId="0130DA8E" w14:textId="77777777" w:rsidR="00D417FB" w:rsidRDefault="00D417FB" w:rsidP="008C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2843" w14:textId="7A2B7B1F" w:rsidR="00E87F0B" w:rsidRDefault="00E87F0B">
    <w:pPr>
      <w:pStyle w:val="Header"/>
    </w:pPr>
    <w:r>
      <w:t>VBC open-access RT-LAMP enzymes</w:t>
    </w:r>
    <w:r>
      <w:tab/>
    </w:r>
    <w:r>
      <w:tab/>
      <w:t>202</w:t>
    </w:r>
    <w:r w:rsidR="00A47BFE">
      <w:t>1</w:t>
    </w:r>
    <w:r>
      <w:t>-</w:t>
    </w:r>
    <w:r w:rsidR="00A47BFE">
      <w:t>01</w:t>
    </w:r>
    <w:r>
      <w:t>-</w:t>
    </w:r>
    <w:r w:rsidR="00A47BFE">
      <w:t>12</w:t>
    </w:r>
    <w:r>
      <w:t>, v</w:t>
    </w:r>
    <w:r w:rsidR="00A47BF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45826"/>
    <w:multiLevelType w:val="hybridMultilevel"/>
    <w:tmpl w:val="C4A8FB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75"/>
    <w:rsid w:val="000E00F4"/>
    <w:rsid w:val="0021196A"/>
    <w:rsid w:val="00285351"/>
    <w:rsid w:val="0039369A"/>
    <w:rsid w:val="003A78F4"/>
    <w:rsid w:val="00591073"/>
    <w:rsid w:val="005A48D5"/>
    <w:rsid w:val="0064206D"/>
    <w:rsid w:val="00672ECE"/>
    <w:rsid w:val="008019B1"/>
    <w:rsid w:val="008708AE"/>
    <w:rsid w:val="008C14A9"/>
    <w:rsid w:val="00955BF9"/>
    <w:rsid w:val="009C6046"/>
    <w:rsid w:val="00A47BFE"/>
    <w:rsid w:val="00B3646F"/>
    <w:rsid w:val="00B42517"/>
    <w:rsid w:val="00D14600"/>
    <w:rsid w:val="00D153E8"/>
    <w:rsid w:val="00D35660"/>
    <w:rsid w:val="00D417FB"/>
    <w:rsid w:val="00DB50F7"/>
    <w:rsid w:val="00DC361D"/>
    <w:rsid w:val="00E87F0B"/>
    <w:rsid w:val="00EA4425"/>
    <w:rsid w:val="00F31375"/>
    <w:rsid w:val="00FF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FAA4C"/>
  <w14:defaultImageDpi w14:val="32767"/>
  <w15:chartTrackingRefBased/>
  <w15:docId w15:val="{6142E5E9-FFF1-C949-AAA3-55B48092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375"/>
    <w:rPr>
      <w:sz w:val="22"/>
      <w:szCs w:val="22"/>
      <w:lang w:val="en-GB"/>
    </w:rPr>
  </w:style>
  <w:style w:type="paragraph" w:styleId="BalloonText">
    <w:name w:val="Balloon Text"/>
    <w:basedOn w:val="Normal"/>
    <w:link w:val="BalloonTextChar"/>
    <w:uiPriority w:val="99"/>
    <w:semiHidden/>
    <w:unhideWhenUsed/>
    <w:rsid w:val="00F31375"/>
    <w:rPr>
      <w:rFonts w:eastAsiaTheme="minorHAnsi"/>
      <w:sz w:val="18"/>
      <w:szCs w:val="18"/>
    </w:rPr>
  </w:style>
  <w:style w:type="character" w:customStyle="1" w:styleId="BalloonTextChar">
    <w:name w:val="Balloon Text Char"/>
    <w:basedOn w:val="DefaultParagraphFont"/>
    <w:link w:val="BalloonText"/>
    <w:uiPriority w:val="99"/>
    <w:semiHidden/>
    <w:rsid w:val="00F31375"/>
    <w:rPr>
      <w:rFonts w:ascii="Times New Roman" w:hAnsi="Times New Roman" w:cs="Times New Roman"/>
      <w:sz w:val="18"/>
      <w:szCs w:val="18"/>
    </w:rPr>
  </w:style>
  <w:style w:type="paragraph" w:styleId="Header">
    <w:name w:val="header"/>
    <w:basedOn w:val="Normal"/>
    <w:link w:val="HeaderChar"/>
    <w:uiPriority w:val="99"/>
    <w:unhideWhenUsed/>
    <w:rsid w:val="008C14A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C14A9"/>
  </w:style>
  <w:style w:type="paragraph" w:styleId="Footer">
    <w:name w:val="footer"/>
    <w:basedOn w:val="Normal"/>
    <w:link w:val="FooterChar"/>
    <w:uiPriority w:val="99"/>
    <w:unhideWhenUsed/>
    <w:rsid w:val="008C14A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C14A9"/>
  </w:style>
  <w:style w:type="character" w:styleId="Hyperlink">
    <w:name w:val="Hyperlink"/>
    <w:basedOn w:val="DefaultParagraphFont"/>
    <w:uiPriority w:val="99"/>
    <w:unhideWhenUsed/>
    <w:rsid w:val="00E87F0B"/>
    <w:rPr>
      <w:color w:val="0000FF"/>
      <w:u w:val="single"/>
    </w:rPr>
  </w:style>
  <w:style w:type="character" w:styleId="FollowedHyperlink">
    <w:name w:val="FollowedHyperlink"/>
    <w:basedOn w:val="DefaultParagraphFont"/>
    <w:uiPriority w:val="99"/>
    <w:semiHidden/>
    <w:unhideWhenUsed/>
    <w:rsid w:val="00E87F0B"/>
    <w:rPr>
      <w:color w:val="954F72" w:themeColor="followedHyperlink"/>
      <w:u w:val="single"/>
    </w:rPr>
  </w:style>
  <w:style w:type="character" w:styleId="UnresolvedMention">
    <w:name w:val="Unresolved Mention"/>
    <w:basedOn w:val="DefaultParagraphFont"/>
    <w:uiPriority w:val="99"/>
    <w:rsid w:val="00285351"/>
    <w:rPr>
      <w:color w:val="605E5C"/>
      <w:shd w:val="clear" w:color="auto" w:fill="E1DFDD"/>
    </w:rPr>
  </w:style>
  <w:style w:type="paragraph" w:styleId="ListParagraph">
    <w:name w:val="List Paragraph"/>
    <w:basedOn w:val="Normal"/>
    <w:uiPriority w:val="34"/>
    <w:qFormat/>
    <w:rsid w:val="00EA442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830213">
      <w:bodyDiv w:val="1"/>
      <w:marLeft w:val="0"/>
      <w:marRight w:val="0"/>
      <w:marTop w:val="0"/>
      <w:marBottom w:val="0"/>
      <w:divBdr>
        <w:top w:val="none" w:sz="0" w:space="0" w:color="auto"/>
        <w:left w:val="none" w:sz="0" w:space="0" w:color="auto"/>
        <w:bottom w:val="none" w:sz="0" w:space="0" w:color="auto"/>
        <w:right w:val="none" w:sz="0" w:space="0" w:color="auto"/>
      </w:divBdr>
    </w:div>
    <w:div w:id="1709912723">
      <w:bodyDiv w:val="1"/>
      <w:marLeft w:val="0"/>
      <w:marRight w:val="0"/>
      <w:marTop w:val="0"/>
      <w:marBottom w:val="0"/>
      <w:divBdr>
        <w:top w:val="none" w:sz="0" w:space="0" w:color="auto"/>
        <w:left w:val="none" w:sz="0" w:space="0" w:color="auto"/>
        <w:bottom w:val="none" w:sz="0" w:space="0" w:color="auto"/>
        <w:right w:val="none" w:sz="0" w:space="0" w:color="auto"/>
      </w:divBdr>
    </w:div>
    <w:div w:id="1729063935">
      <w:bodyDiv w:val="1"/>
      <w:marLeft w:val="0"/>
      <w:marRight w:val="0"/>
      <w:marTop w:val="0"/>
      <w:marBottom w:val="0"/>
      <w:divBdr>
        <w:top w:val="none" w:sz="0" w:space="0" w:color="auto"/>
        <w:left w:val="none" w:sz="0" w:space="0" w:color="auto"/>
        <w:bottom w:val="none" w:sz="0" w:space="0" w:color="auto"/>
        <w:right w:val="none" w:sz="0" w:space="0" w:color="auto"/>
      </w:divBdr>
    </w:div>
    <w:div w:id="17968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gene.org/159148/" TargetMode="External"/><Relationship Id="rId3" Type="http://schemas.openxmlformats.org/officeDocument/2006/relationships/settings" Target="settings.xml"/><Relationship Id="rId7" Type="http://schemas.openxmlformats.org/officeDocument/2006/relationships/hyperlink" Target="mailto:max.kellner@imp.a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dgene.org/159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Grishkovskaya,Irina</dc:creator>
  <cp:keywords/>
  <dc:description/>
  <cp:lastModifiedBy>Matl,Martin</cp:lastModifiedBy>
  <cp:revision>2</cp:revision>
  <cp:lastPrinted>2020-08-19T21:02:00Z</cp:lastPrinted>
  <dcterms:created xsi:type="dcterms:W3CDTF">2021-02-07T11:23:00Z</dcterms:created>
  <dcterms:modified xsi:type="dcterms:W3CDTF">2021-02-07T11:23:00Z</dcterms:modified>
</cp:coreProperties>
</file>